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256885">
        <w:t>690</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Pr="007C6922" w:rsidRDefault="00A53C6A"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256885" w:rsidP="00727A2A">
      <w:pPr>
        <w:tabs>
          <w:tab w:val="left" w:pos="8931"/>
          <w:tab w:val="left" w:pos="9355"/>
        </w:tabs>
        <w:ind w:firstLine="708"/>
        <w:jc w:val="both"/>
      </w:pPr>
      <w:r w:rsidRPr="008149D0">
        <w:t>Çevre Koruma ve Kontrol Dairesi Başkanlığı sorumluluğunda yer alan park ve rekreasyon alanlarında kullanılmak üzere Akülü Hizmet Aracı Alım İşine ilişkin</w:t>
      </w:r>
      <w:r>
        <w:t xml:space="preserve"> Çevre Koruma ve Kontrol </w:t>
      </w:r>
      <w:r w:rsidR="00C822AD">
        <w:t>Dairesi Başkanlığının</w:t>
      </w:r>
      <w:r w:rsidR="00204DEC" w:rsidRPr="007C6922">
        <w:t xml:space="preserve"> </w:t>
      </w:r>
      <w:r w:rsidR="00636AC0">
        <w:t>06</w:t>
      </w:r>
      <w:r w:rsidR="0077160C" w:rsidRPr="007C6922">
        <w:t>.0</w:t>
      </w:r>
      <w:r w:rsidR="00636AC0">
        <w:t>5</w:t>
      </w:r>
      <w:r w:rsidR="0077160C" w:rsidRPr="007C6922">
        <w:t>.202</w:t>
      </w:r>
      <w:r w:rsidR="00BC4CED" w:rsidRPr="007C6922">
        <w:t>5</w:t>
      </w:r>
      <w:r w:rsidR="0077160C" w:rsidRPr="007C6922">
        <w:t xml:space="preserve"> tarihli</w:t>
      </w:r>
      <w:r w:rsidR="00C42696">
        <w:t xml:space="preserve"> ve E-</w:t>
      </w:r>
      <w:r w:rsidR="00C822AD">
        <w:t>1</w:t>
      </w:r>
      <w:r>
        <w:t xml:space="preserve">703049 </w:t>
      </w:r>
      <w:r w:rsidR="00C42696">
        <w:t>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77160C" w:rsidRPr="007C6922" w:rsidRDefault="0077160C" w:rsidP="00727A2A">
      <w:pPr>
        <w:tabs>
          <w:tab w:val="left" w:pos="9355"/>
        </w:tabs>
        <w:ind w:firstLine="708"/>
        <w:jc w:val="both"/>
      </w:pPr>
    </w:p>
    <w:p w:rsidR="00256885" w:rsidRDefault="0077160C" w:rsidP="00256885">
      <w:pPr>
        <w:tabs>
          <w:tab w:val="left" w:pos="9356"/>
        </w:tabs>
        <w:ind w:firstLine="708"/>
        <w:jc w:val="both"/>
      </w:pPr>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üzerinde yapılan görüşmelerden sonra;</w:t>
      </w:r>
      <w:r w:rsidR="00636AC0">
        <w:t xml:space="preserve"> </w:t>
      </w:r>
      <w:r w:rsidR="00256885" w:rsidRPr="008149D0">
        <w:t>Çevre Koruma ve Kontrol Dairesi</w:t>
      </w:r>
      <w:r w:rsidR="00256885">
        <w:t xml:space="preserve"> Başkanlığınca Ankara İli mücavir alan sınırları içerisinde yaklaşık 1110 adet mahal ve 33.801.665 m² yeşil alanda bakım, onarım, yenileme ve özel güvenlik hizmeti verilmekte olup, bu </w:t>
      </w:r>
      <w:proofErr w:type="gramStart"/>
      <w:r w:rsidR="00256885">
        <w:t>alanlarda  taşıma</w:t>
      </w:r>
      <w:proofErr w:type="gramEnd"/>
      <w:r w:rsidR="00256885">
        <w:t xml:space="preserve"> ve yerinde mü</w:t>
      </w:r>
      <w:r w:rsidR="00AB19B5">
        <w:t>dahalelerde kullanmak amacıyla “</w:t>
      </w:r>
      <w:r w:rsidR="00256885">
        <w:t>Daire Başkanlığımız Sorumluluğunda Yer Alan Park ve Rekreasyon Alanlarında Kullanılmak Üze</w:t>
      </w:r>
      <w:r w:rsidR="00AB19B5">
        <w:t xml:space="preserve">re Akülü Hizmet Aracı Alım İşi” </w:t>
      </w:r>
      <w:r w:rsidR="00256885">
        <w:t xml:space="preserve">adı altında bir  ihale yapılması </w:t>
      </w:r>
      <w:r w:rsidR="00F66E2A">
        <w:t>istenilmiştir.</w:t>
      </w:r>
    </w:p>
    <w:p w:rsidR="00256885" w:rsidRDefault="00256885" w:rsidP="00256885">
      <w:pPr>
        <w:tabs>
          <w:tab w:val="left" w:pos="9356"/>
        </w:tabs>
        <w:ind w:firstLine="708"/>
        <w:jc w:val="both"/>
      </w:pPr>
    </w:p>
    <w:p w:rsidR="00256885" w:rsidRDefault="00256885" w:rsidP="00256885">
      <w:pPr>
        <w:tabs>
          <w:tab w:val="left" w:pos="9356"/>
        </w:tabs>
        <w:ind w:firstLine="708"/>
        <w:jc w:val="both"/>
      </w:pPr>
      <w:proofErr w:type="gramStart"/>
      <w:r>
        <w:t>Bu bağlamda Cumhurbaşkanlığı tarafından 17.05.2024 tar</w:t>
      </w:r>
      <w:r w:rsidR="00AB19B5">
        <w:t xml:space="preserve">ih ve 32549 sayılı Resmi </w:t>
      </w:r>
      <w:proofErr w:type="spellStart"/>
      <w:r w:rsidR="00AB19B5">
        <w:t>Gazete’</w:t>
      </w:r>
      <w:r>
        <w:t>de</w:t>
      </w:r>
      <w:proofErr w:type="spellEnd"/>
      <w:r>
        <w:t xml:space="preserve"> yayımlanan “Tasarruf Tedbirleri” k</w:t>
      </w:r>
      <w:r w:rsidR="00AB19B5">
        <w:t>onulu 2024/7 sayılı Genelgenin “Diğer Hususlar” başlığı altında “</w:t>
      </w:r>
      <w:r>
        <w:t xml:space="preserve">Bu Genelgede belirtilen hükümler hilafına ortaya çıkabilecek zorunlu ihtiyaçların karşılanabilmesi veya izin gerektiren durumlar için bakanlıklar, bağlı, ilgili ve ilişkili kuruluşlar ile diğer idareler bakımından Cumhurbaşkanlığından, il özel idareleri bakımından İç İşleri Bakanlığından, belediyeler bakımından Çevre, Şehircilik ve İklim Değişikliği </w:t>
      </w:r>
      <w:r w:rsidR="00AB19B5">
        <w:t xml:space="preserve">Bakanlığından izin alınacaktır.” </w:t>
      </w:r>
      <w:r w:rsidR="00F66E2A">
        <w:t xml:space="preserve">hükmü gereği ilgili birim tarafından </w:t>
      </w:r>
      <w:r>
        <w:t>Çevre, Şehircilik ve İklim Değişikliği Bakanlığına başvurulmuş, ancak Çevre, Şehircilik ve İklim Değişikliği Bakanlığının 21.04.2025 tarih ve E-12309190 sayılı yazısında mal alım işi ile ilgili meclis kararı alınması gere</w:t>
      </w:r>
      <w:r w:rsidR="00EC3BD2">
        <w:t>ktiği bildirilmiş</w:t>
      </w:r>
      <w:r w:rsidR="00F66E2A">
        <w:t>tir.</w:t>
      </w:r>
      <w:proofErr w:type="gramEnd"/>
    </w:p>
    <w:p w:rsidR="00256885" w:rsidRDefault="00256885" w:rsidP="00256885">
      <w:pPr>
        <w:tabs>
          <w:tab w:val="left" w:pos="9356"/>
        </w:tabs>
        <w:ind w:firstLine="708"/>
        <w:jc w:val="both"/>
      </w:pPr>
    </w:p>
    <w:p w:rsidR="00A53C6A" w:rsidRPr="007C6922" w:rsidRDefault="00EC3BD2" w:rsidP="00256885">
      <w:pPr>
        <w:tabs>
          <w:tab w:val="left" w:pos="9356"/>
        </w:tabs>
        <w:ind w:firstLine="708"/>
        <w:jc w:val="both"/>
      </w:pPr>
      <w:r>
        <w:t>Bu nedenle;</w:t>
      </w:r>
      <w:r w:rsidR="00F66E2A">
        <w:t xml:space="preserve"> Y</w:t>
      </w:r>
      <w:bookmarkStart w:id="0" w:name="_GoBack"/>
      <w:bookmarkEnd w:id="0"/>
      <w:r w:rsidR="00F66E2A">
        <w:t>uk</w:t>
      </w:r>
      <w:r w:rsidR="00F66E2A">
        <w:t>arıda belirtilen</w:t>
      </w:r>
      <w:r w:rsidR="00F66E2A">
        <w:t xml:space="preserve"> hizmetlerin belirtilmesi amacıyla </w:t>
      </w:r>
      <w:r w:rsidR="00256885">
        <w:t>Akülü Hizm</w:t>
      </w:r>
      <w:r>
        <w:t xml:space="preserve">et Aracı alımının yapılabilmesine </w:t>
      </w:r>
      <w:r w:rsidR="00B40C32" w:rsidRPr="007C6922">
        <w:t xml:space="preserve">ilişkin </w:t>
      </w:r>
      <w:r w:rsidR="004B4C39" w:rsidRPr="007C6922">
        <w:t>teklif oylanarak</w:t>
      </w:r>
      <w:r w:rsidR="007C4D2C">
        <w:t xml:space="preserve"> </w:t>
      </w:r>
      <w:r w:rsidR="004B4C39" w:rsidRPr="007C6922">
        <w:t>oy</w:t>
      </w:r>
      <w:r w:rsidR="000C604F">
        <w:t>birliği</w:t>
      </w:r>
      <w:r w:rsidR="004B4C39" w:rsidRPr="007C6922">
        <w:t xml:space="preserve"> ile kabul edildi.</w:t>
      </w:r>
    </w:p>
    <w:p w:rsidR="00445795" w:rsidRPr="007C6922" w:rsidRDefault="00445795" w:rsidP="00E148E4">
      <w:pPr>
        <w:tabs>
          <w:tab w:val="left" w:pos="9356"/>
        </w:tabs>
        <w:ind w:firstLine="708"/>
        <w:jc w:val="both"/>
      </w:pPr>
    </w:p>
    <w:p w:rsidR="009D25DE" w:rsidRDefault="009D25DE" w:rsidP="00E148E4">
      <w:pPr>
        <w:tabs>
          <w:tab w:val="left" w:pos="851"/>
        </w:tabs>
        <w:jc w:val="both"/>
      </w:pPr>
    </w:p>
    <w:p w:rsidR="00204DEC" w:rsidRDefault="00204DEC" w:rsidP="00E148E4">
      <w:pPr>
        <w:tabs>
          <w:tab w:val="left" w:pos="851"/>
        </w:tabs>
        <w:jc w:val="both"/>
      </w:pPr>
    </w:p>
    <w:p w:rsidR="00F63051" w:rsidRDefault="00F63051" w:rsidP="00E148E4">
      <w:pPr>
        <w:tabs>
          <w:tab w:val="left" w:pos="851"/>
        </w:tabs>
        <w:jc w:val="both"/>
      </w:pPr>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885"/>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AC0"/>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19B5"/>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BD2"/>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E2A"/>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6F3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D790-8B08-4747-9B08-A1383010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1982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2025-05-14T07:17:00Z</cp:lastPrinted>
  <dcterms:created xsi:type="dcterms:W3CDTF">2025-05-13T12:49:00Z</dcterms:created>
  <dcterms:modified xsi:type="dcterms:W3CDTF">2025-05-14T07:17:00Z</dcterms:modified>
</cp:coreProperties>
</file>