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BA0D0C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BA0D0C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BA0D0C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6A27B1" w:rsidRDefault="006A27B1" w:rsidP="00BA0D0C">
      <w:pPr>
        <w:tabs>
          <w:tab w:val="left" w:pos="1935"/>
          <w:tab w:val="left" w:pos="9356"/>
        </w:tabs>
        <w:ind w:right="-1"/>
        <w:jc w:val="both"/>
      </w:pPr>
    </w:p>
    <w:p w:rsidR="007D7EA8" w:rsidRDefault="005B2ED8" w:rsidP="00BA0D0C">
      <w:pPr>
        <w:ind w:right="-1"/>
        <w:jc w:val="both"/>
      </w:pPr>
      <w:r>
        <w:t xml:space="preserve">Karar No: </w:t>
      </w:r>
      <w:r w:rsidR="00652EBC">
        <w:t>703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3B3DFB">
        <w:t xml:space="preserve">   </w:t>
      </w:r>
      <w:r w:rsidR="00EB020C">
        <w:t xml:space="preserve"> </w:t>
      </w:r>
      <w:r w:rsidR="00BA0D0C">
        <w:t>13</w:t>
      </w:r>
      <w:r w:rsidR="00305F2F">
        <w:t>.</w:t>
      </w:r>
      <w:r w:rsidR="00BA0D0C">
        <w:t>05</w:t>
      </w:r>
      <w:r w:rsidR="003B3DFB">
        <w:t>.2025</w:t>
      </w:r>
    </w:p>
    <w:p w:rsidR="00922AB1" w:rsidRDefault="00922AB1" w:rsidP="00BA0D0C">
      <w:pPr>
        <w:tabs>
          <w:tab w:val="left" w:pos="9356"/>
        </w:tabs>
        <w:ind w:right="-1"/>
        <w:jc w:val="both"/>
      </w:pPr>
    </w:p>
    <w:p w:rsidR="006A27B1" w:rsidRDefault="005C0890" w:rsidP="00BA0D0C">
      <w:pPr>
        <w:ind w:right="-1"/>
        <w:jc w:val="center"/>
      </w:pPr>
      <w:r w:rsidRPr="002D00A5">
        <w:t>K A R A R</w:t>
      </w:r>
    </w:p>
    <w:p w:rsidR="00BA0D0C" w:rsidRDefault="00BA0D0C" w:rsidP="00BA0D0C">
      <w:pPr>
        <w:ind w:right="-1"/>
        <w:jc w:val="center"/>
      </w:pPr>
    </w:p>
    <w:p w:rsidR="00BA0D0C" w:rsidRDefault="00BA0D0C" w:rsidP="00BA0D0C">
      <w:pPr>
        <w:ind w:right="-1"/>
        <w:jc w:val="center"/>
      </w:pPr>
    </w:p>
    <w:p w:rsidR="00CE127F" w:rsidRDefault="00CE127F" w:rsidP="00BA0D0C">
      <w:pPr>
        <w:ind w:right="-1"/>
      </w:pPr>
    </w:p>
    <w:p w:rsidR="00EC582E" w:rsidRDefault="00652EBC" w:rsidP="00BA0D0C">
      <w:pPr>
        <w:ind w:right="-1" w:firstLine="708"/>
        <w:jc w:val="both"/>
      </w:pPr>
      <w:r w:rsidRPr="003E63AB">
        <w:t xml:space="preserve">Etimesgut İlçesi Fevziye Mahallesi 85281 no.lu parselasyon </w:t>
      </w:r>
      <w:r>
        <w:t xml:space="preserve">planında </w:t>
      </w:r>
      <w:proofErr w:type="spellStart"/>
      <w:r w:rsidRPr="003E6D66">
        <w:t>tashih</w:t>
      </w:r>
      <w:r>
        <w:t>at</w:t>
      </w:r>
      <w:proofErr w:type="spellEnd"/>
      <w:r w:rsidRPr="003E6D66">
        <w:t xml:space="preserve"> </w:t>
      </w:r>
      <w:r>
        <w:t>kararı alınmasına</w:t>
      </w:r>
      <w:r w:rsidR="00B70710">
        <w:t xml:space="preserve"> </w:t>
      </w:r>
      <w:r w:rsidR="00B70710" w:rsidRPr="006B50F1">
        <w:t>ilişkin</w:t>
      </w:r>
      <w:r w:rsidR="00B70710">
        <w:t xml:space="preserve"> </w:t>
      </w:r>
      <w:r w:rsidR="00005846" w:rsidRPr="00A35AF8">
        <w:t>İmar ve Bayındırlık</w:t>
      </w:r>
      <w:r w:rsidR="00A574C9" w:rsidRPr="007F325F">
        <w:t xml:space="preserve"> Komisyonu</w:t>
      </w:r>
      <w:r w:rsidR="00005846">
        <w:t xml:space="preserve">nun </w:t>
      </w:r>
      <w:r w:rsidR="00A64A06">
        <w:t>15</w:t>
      </w:r>
      <w:r w:rsidR="00005846">
        <w:t>.</w:t>
      </w:r>
      <w:r w:rsidR="00BA0D0C">
        <w:t>04.2025</w:t>
      </w:r>
      <w:r w:rsidR="00EC582E" w:rsidRPr="00E35A5A">
        <w:t xml:space="preserve"> tarihli ve </w:t>
      </w:r>
      <w:r>
        <w:t>07</w:t>
      </w:r>
      <w:r w:rsidR="00716465">
        <w:t xml:space="preserve"> </w:t>
      </w:r>
      <w:r w:rsidR="00EC582E" w:rsidRPr="00E35A5A">
        <w:t xml:space="preserve">sayılı Raporu Büyükşehir Belediye Meclisinin </w:t>
      </w:r>
      <w:r w:rsidR="00BA0D0C">
        <w:t>13</w:t>
      </w:r>
      <w:r w:rsidR="00EC582E" w:rsidRPr="00E35A5A">
        <w:t>.</w:t>
      </w:r>
      <w:r w:rsidR="00BA0D0C">
        <w:t>05</w:t>
      </w:r>
      <w:r w:rsidR="003B3DFB">
        <w:t>.2025</w:t>
      </w:r>
      <w:r w:rsidR="00EC582E" w:rsidRPr="00E35A5A">
        <w:t xml:space="preserve"> tarihli toplantısında okundu.</w:t>
      </w:r>
    </w:p>
    <w:p w:rsidR="00EC582E" w:rsidRDefault="00EC582E" w:rsidP="00BA0D0C">
      <w:pPr>
        <w:ind w:right="-1" w:firstLine="708"/>
        <w:jc w:val="both"/>
      </w:pPr>
    </w:p>
    <w:p w:rsidR="00652EBC" w:rsidRDefault="00EC582E" w:rsidP="00652EBC">
      <w:pPr>
        <w:tabs>
          <w:tab w:val="left" w:pos="9638"/>
        </w:tabs>
        <w:ind w:right="-1" w:firstLine="709"/>
        <w:jc w:val="both"/>
      </w:pPr>
      <w:proofErr w:type="gramStart"/>
      <w:r w:rsidRPr="00E35A5A">
        <w:t>Konu üzerinde yapılan görüşmelerde;</w:t>
      </w:r>
      <w:r w:rsidR="00896330">
        <w:t xml:space="preserve"> </w:t>
      </w:r>
      <w:r w:rsidR="00652EBC" w:rsidRPr="000835E7">
        <w:t>Yazı İşleri</w:t>
      </w:r>
      <w:r w:rsidR="00652EBC">
        <w:t xml:space="preserve"> ve Kararlar Dairesi Başkanlığı</w:t>
      </w:r>
      <w:r w:rsidR="00652EBC" w:rsidRPr="000835E7">
        <w:t xml:space="preserve">nın 17.02.2025 tarihli ve E-69403663-050.04-1612270 sayılı yazısı ile Etimesgut Belediye Meclisinin 06.12.2024 tarih ve 598 sayılı </w:t>
      </w:r>
      <w:r w:rsidR="00652EBC">
        <w:t>K</w:t>
      </w:r>
      <w:r w:rsidR="00652EBC" w:rsidRPr="000835E7">
        <w:t>ararı ile uygun görülen, “Etimesgut İlçesi Fevziye Mahallesi 85281 no</w:t>
      </w:r>
      <w:r w:rsidR="00652EBC">
        <w:t>.</w:t>
      </w:r>
      <w:r w:rsidR="00652EBC" w:rsidRPr="000835E7">
        <w:t xml:space="preserve">lu parselasyon planına ilişkin 1/1000 ölçekli uygulama imar planı </w:t>
      </w:r>
      <w:proofErr w:type="spellStart"/>
      <w:r w:rsidR="00652EBC" w:rsidRPr="000835E7">
        <w:t>değişikliği</w:t>
      </w:r>
      <w:r w:rsidR="00652EBC">
        <w:t>”</w:t>
      </w:r>
      <w:r w:rsidR="00652EBC" w:rsidRPr="000835E7">
        <w:t>nin</w:t>
      </w:r>
      <w:proofErr w:type="spellEnd"/>
      <w:r w:rsidR="00652EBC" w:rsidRPr="000835E7">
        <w:t xml:space="preserve">, Belediye Meclisimizin 11.02.2025 tarih ve 181 sayılı </w:t>
      </w:r>
      <w:r w:rsidR="00652EBC">
        <w:t>K</w:t>
      </w:r>
      <w:r w:rsidR="00652EBC" w:rsidRPr="000835E7">
        <w:t>ararıyla onaylandığı</w:t>
      </w:r>
      <w:r w:rsidR="00652EBC">
        <w:t>nın bildirildiği,</w:t>
      </w:r>
      <w:proofErr w:type="gramEnd"/>
    </w:p>
    <w:p w:rsidR="00652EBC" w:rsidRPr="000835E7" w:rsidRDefault="00652EBC" w:rsidP="00652EBC">
      <w:pPr>
        <w:tabs>
          <w:tab w:val="left" w:pos="9638"/>
        </w:tabs>
        <w:ind w:right="-1" w:firstLine="709"/>
        <w:jc w:val="both"/>
      </w:pPr>
    </w:p>
    <w:p w:rsidR="00652EBC" w:rsidRDefault="00652EBC" w:rsidP="00652EBC">
      <w:pPr>
        <w:tabs>
          <w:tab w:val="left" w:pos="0"/>
        </w:tabs>
        <w:ind w:right="-1" w:firstLine="709"/>
        <w:jc w:val="both"/>
      </w:pPr>
      <w:r>
        <w:t xml:space="preserve">İmar ve Şehircilik Dairesi </w:t>
      </w:r>
      <w:r w:rsidRPr="000835E7">
        <w:t>Başkanlığı</w:t>
      </w:r>
      <w:r>
        <w:t>n</w:t>
      </w:r>
      <w:r w:rsidRPr="000835E7">
        <w:t>ın 09.01.2025 tarihli ve E-80358829-115-1545066 sayılı yazı</w:t>
      </w:r>
      <w:r>
        <w:t>sın</w:t>
      </w:r>
      <w:r w:rsidRPr="000835E7">
        <w:t>da, Planların Kademeli Birliktelik İlkesi kapsamında yapılmış olan değerlendirmeyle, “Mevcut onaylı nazım imar planı dikkate alındığında, 1/1000 ölçekli uygulama imar planı değişikliğinin, 1/5000 ölçekli nazım imar planı değişikliği ile birlikte onaylanması gerektiği görüş ve kanaatine</w:t>
      </w:r>
      <w:r>
        <w:t>…</w:t>
      </w:r>
      <w:r w:rsidRPr="000835E7">
        <w:t>” varıldığının ifade edildiği, ancak anılan 2025/181 sayılı Meclisimiz kararında, 1/5000 ölçekli nazım imar planına ilişkin bir değerlendirme bulunmadığı,</w:t>
      </w:r>
    </w:p>
    <w:p w:rsidR="00652EBC" w:rsidRDefault="00652EBC" w:rsidP="00652EBC">
      <w:pPr>
        <w:tabs>
          <w:tab w:val="left" w:pos="0"/>
        </w:tabs>
        <w:ind w:right="-1" w:firstLine="709"/>
        <w:jc w:val="both"/>
      </w:pPr>
    </w:p>
    <w:p w:rsidR="00652EBC" w:rsidRDefault="00652EBC" w:rsidP="00652EBC">
      <w:pPr>
        <w:tabs>
          <w:tab w:val="left" w:pos="0"/>
        </w:tabs>
        <w:ind w:right="-1" w:firstLine="709"/>
        <w:jc w:val="both"/>
      </w:pPr>
      <w:r w:rsidRPr="000835E7">
        <w:t>Bu hususa iliş</w:t>
      </w:r>
      <w:r>
        <w:t>kin Büyükşehir Belediye Meclisi</w:t>
      </w:r>
      <w:r w:rsidRPr="000835E7">
        <w:t xml:space="preserve">nce gerekli görülmesi halinde </w:t>
      </w:r>
      <w:proofErr w:type="spellStart"/>
      <w:r w:rsidRPr="000835E7">
        <w:t>tashihat</w:t>
      </w:r>
      <w:proofErr w:type="spellEnd"/>
      <w:r w:rsidRPr="000835E7">
        <w:t xml:space="preserve"> kararı alınmasının uygun olacağı,</w:t>
      </w:r>
      <w:r>
        <w:t xml:space="preserve"> görüş ve kanaatine varıldığı,</w:t>
      </w:r>
    </w:p>
    <w:p w:rsidR="00652EBC" w:rsidRPr="000835E7" w:rsidRDefault="00652EBC" w:rsidP="00652EBC">
      <w:pPr>
        <w:tabs>
          <w:tab w:val="left" w:pos="0"/>
        </w:tabs>
        <w:ind w:right="-1" w:firstLine="709"/>
        <w:jc w:val="both"/>
      </w:pPr>
    </w:p>
    <w:p w:rsidR="00896330" w:rsidRDefault="00652EBC" w:rsidP="00A64A06">
      <w:pPr>
        <w:tabs>
          <w:tab w:val="left" w:pos="0"/>
        </w:tabs>
        <w:ind w:firstLine="709"/>
        <w:jc w:val="both"/>
      </w:pPr>
      <w:proofErr w:type="gramStart"/>
      <w:r>
        <w:t xml:space="preserve">Hususları tespit edilmiş olup, </w:t>
      </w:r>
      <w:r w:rsidRPr="003E63AB">
        <w:t xml:space="preserve">Etimesgut İlçesi Fevziye Mahallesi 85281 no.lu parselasyon </w:t>
      </w:r>
      <w:r>
        <w:t xml:space="preserve">planı sınırlarına yönelik </w:t>
      </w:r>
      <w:r w:rsidRPr="000835E7">
        <w:t>1/5000 ölçek</w:t>
      </w:r>
      <w:r>
        <w:t xml:space="preserve">li Nazım İmar Planı teklifi değişikliğine ilişkin Üyeler Mehmet Emin AYAZ, Fethi ÇAKMAK, Murat YALÇIN ve Cemal </w:t>
      </w:r>
      <w:proofErr w:type="spellStart"/>
      <w:r>
        <w:t>TEKİN’in</w:t>
      </w:r>
      <w:proofErr w:type="spellEnd"/>
      <w:r>
        <w:t xml:space="preserve"> “2025/181 sayılı meclis kararı ile onanan planda muhalif şerhimiz bulunduğundan karara katılmıyoruz” şeklindeki muhalefetlerine rağmen </w:t>
      </w:r>
      <w:r w:rsidR="008C6F64">
        <w:t>komisyonca oyçokluğu ile uygun görülen</w:t>
      </w:r>
      <w:bookmarkStart w:id="0" w:name="_GoBack"/>
      <w:bookmarkEnd w:id="0"/>
      <w:r w:rsidR="008C6F64">
        <w:t xml:space="preserve"> </w:t>
      </w:r>
      <w:r w:rsidR="00005846" w:rsidRPr="00896330">
        <w:t>İmar ve Bayındırlık</w:t>
      </w:r>
      <w:r w:rsidR="00A574C9" w:rsidRPr="00896330">
        <w:t xml:space="preserve"> </w:t>
      </w:r>
      <w:r w:rsidR="00EC582E" w:rsidRPr="00896330">
        <w:t>Komisyonu Raporu</w:t>
      </w:r>
      <w:r w:rsidR="00896330">
        <w:t xml:space="preserve"> </w:t>
      </w:r>
      <w:r w:rsidR="00EC582E" w:rsidRPr="00896330">
        <w:t>oylanarak</w:t>
      </w:r>
      <w:r w:rsidR="00FC0BF0" w:rsidRPr="00896330">
        <w:t xml:space="preserve"> </w:t>
      </w:r>
      <w:r>
        <w:t xml:space="preserve">AK Parti, MHP ve BBP Gruplarının </w:t>
      </w:r>
      <w:proofErr w:type="spellStart"/>
      <w:r>
        <w:t>red</w:t>
      </w:r>
      <w:proofErr w:type="spellEnd"/>
      <w:r>
        <w:t xml:space="preserve"> oyuna karşı </w:t>
      </w:r>
      <w:r w:rsidR="00EC582E" w:rsidRPr="00896330">
        <w:t>oy</w:t>
      </w:r>
      <w:r>
        <w:t>çokluğu</w:t>
      </w:r>
      <w:r w:rsidR="00EC582E" w:rsidRPr="00896330">
        <w:t xml:space="preserve"> ile kabul edildi.</w:t>
      </w:r>
      <w:proofErr w:type="gramEnd"/>
    </w:p>
    <w:p w:rsidR="00896330" w:rsidRDefault="00896330" w:rsidP="00BA0D0C">
      <w:pPr>
        <w:tabs>
          <w:tab w:val="left" w:pos="709"/>
          <w:tab w:val="left" w:pos="9356"/>
        </w:tabs>
        <w:ind w:right="-1"/>
        <w:jc w:val="both"/>
      </w:pPr>
    </w:p>
    <w:p w:rsidR="00B70710" w:rsidRDefault="00B70710" w:rsidP="00BA0D0C">
      <w:pPr>
        <w:tabs>
          <w:tab w:val="left" w:pos="709"/>
          <w:tab w:val="left" w:pos="9356"/>
        </w:tabs>
        <w:ind w:right="-1"/>
        <w:jc w:val="both"/>
      </w:pPr>
    </w:p>
    <w:p w:rsidR="00B70710" w:rsidRDefault="00B70710" w:rsidP="00BA0D0C">
      <w:pPr>
        <w:tabs>
          <w:tab w:val="left" w:pos="709"/>
          <w:tab w:val="left" w:pos="9356"/>
        </w:tabs>
        <w:ind w:right="-1"/>
        <w:jc w:val="both"/>
      </w:pPr>
    </w:p>
    <w:p w:rsidR="0038262F" w:rsidRDefault="0038262F" w:rsidP="00BA0D0C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2949"/>
        <w:gridCol w:w="3283"/>
      </w:tblGrid>
      <w:tr w:rsidR="00067C4C" w:rsidTr="00937A5B">
        <w:trPr>
          <w:trHeight w:val="594"/>
          <w:jc w:val="center"/>
        </w:trPr>
        <w:tc>
          <w:tcPr>
            <w:tcW w:w="3124" w:type="dxa"/>
          </w:tcPr>
          <w:p w:rsidR="009A0011" w:rsidRDefault="00BA0D0C" w:rsidP="00BA0D0C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067C4C" w:rsidRDefault="00EC0BEC" w:rsidP="00BA0D0C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9A0011">
              <w:rPr>
                <w:color w:val="000000"/>
              </w:rPr>
              <w:t xml:space="preserve"> </w:t>
            </w:r>
            <w:r w:rsidR="00BA0D0C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2949" w:type="dxa"/>
            <w:vAlign w:val="center"/>
          </w:tcPr>
          <w:p w:rsidR="009A0011" w:rsidRDefault="00896330" w:rsidP="00BA0D0C">
            <w:pPr>
              <w:tabs>
                <w:tab w:val="left" w:pos="2920"/>
              </w:tabs>
              <w:ind w:right="-1" w:hanging="246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6A27B1">
              <w:rPr>
                <w:color w:val="000000"/>
              </w:rPr>
              <w:t>ce YILMAZ</w:t>
            </w:r>
            <w:r w:rsidR="009A0011">
              <w:rPr>
                <w:color w:val="000000"/>
              </w:rPr>
              <w:t xml:space="preserve">           </w:t>
            </w:r>
            <w:r>
              <w:rPr>
                <w:color w:val="000000"/>
              </w:rPr>
              <w:t xml:space="preserve">  </w:t>
            </w:r>
            <w:r w:rsidR="009A0011">
              <w:rPr>
                <w:color w:val="000000"/>
              </w:rPr>
              <w:t xml:space="preserve">        </w:t>
            </w:r>
          </w:p>
          <w:p w:rsidR="00067C4C" w:rsidRDefault="00067C4C" w:rsidP="00BA0D0C">
            <w:pPr>
              <w:tabs>
                <w:tab w:val="left" w:pos="2920"/>
              </w:tabs>
              <w:ind w:left="-105"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283" w:type="dxa"/>
            <w:vAlign w:val="center"/>
          </w:tcPr>
          <w:p w:rsidR="00E50C95" w:rsidRDefault="00896330" w:rsidP="00BA0D0C">
            <w:pPr>
              <w:autoSpaceDE w:val="0"/>
              <w:autoSpaceDN w:val="0"/>
              <w:adjustRightInd w:val="0"/>
              <w:ind w:left="-20" w:right="-1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A0D0C">
              <w:rPr>
                <w:color w:val="000000"/>
              </w:rPr>
              <w:t>Evrim KÜÇÜK</w:t>
            </w:r>
          </w:p>
          <w:p w:rsidR="00067C4C" w:rsidRDefault="00067C4C" w:rsidP="00BA0D0C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BA0D0C">
      <w:pPr>
        <w:tabs>
          <w:tab w:val="left" w:pos="709"/>
        </w:tabs>
        <w:ind w:right="-1" w:firstLine="709"/>
        <w:jc w:val="both"/>
      </w:pPr>
    </w:p>
    <w:sectPr w:rsidR="00067C4C" w:rsidSect="00BA0D0C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117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6F5F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DFB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174C7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2EBC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465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A55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C6F64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BC7"/>
    <w:rsid w:val="00A63DAF"/>
    <w:rsid w:val="00A64A06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10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0D0C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20C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32E5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76132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574F5-16AC-4D43-B39F-E6F7F9CC2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2025-05-14T11:37:00Z</cp:lastPrinted>
  <dcterms:created xsi:type="dcterms:W3CDTF">2025-05-14T08:03:00Z</dcterms:created>
  <dcterms:modified xsi:type="dcterms:W3CDTF">2025-05-14T11:37:00Z</dcterms:modified>
</cp:coreProperties>
</file>