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9C21B0">
        <w:t>521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9C21B0" w:rsidRDefault="009C21B0" w:rsidP="0028089D">
      <w:pPr>
        <w:ind w:right="-1"/>
        <w:jc w:val="center"/>
      </w:pPr>
    </w:p>
    <w:p w:rsidR="00B30A30" w:rsidRDefault="00B30A30" w:rsidP="0028089D">
      <w:pPr>
        <w:ind w:right="-1"/>
        <w:jc w:val="center"/>
      </w:pPr>
    </w:p>
    <w:p w:rsidR="00C16E86" w:rsidRDefault="00C16E86" w:rsidP="00AA7ED1">
      <w:pPr>
        <w:ind w:right="-1"/>
      </w:pPr>
    </w:p>
    <w:p w:rsidR="00EC582E" w:rsidRDefault="009C21B0" w:rsidP="00AA7ED1">
      <w:pPr>
        <w:ind w:right="-1" w:firstLine="708"/>
        <w:jc w:val="both"/>
      </w:pPr>
      <w:r>
        <w:t xml:space="preserve">Keçiören İlçesi </w:t>
      </w:r>
      <w:proofErr w:type="spellStart"/>
      <w:r>
        <w:t>Güçlükaya</w:t>
      </w:r>
      <w:proofErr w:type="spellEnd"/>
      <w:r>
        <w:t xml:space="preserve"> Mahallesi 30024 ada güneyinde Estergon Kalesinin bulunduğu yerde 1/5000 ve 1/1000 ölçekli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D16F5A">
        <w:t>18</w:t>
      </w:r>
      <w:r w:rsidR="00005846">
        <w:t>.</w:t>
      </w:r>
      <w:r w:rsidR="00962D1A">
        <w:t>0</w:t>
      </w:r>
      <w:r w:rsidR="00B73ABE">
        <w:t>3</w:t>
      </w:r>
      <w:r w:rsidR="00B52587">
        <w:t>.2025</w:t>
      </w:r>
      <w:r w:rsidR="00EC582E" w:rsidRPr="00E35A5A">
        <w:t xml:space="preserve"> tarihli ve </w:t>
      </w:r>
      <w:r w:rsidR="00B52FA1">
        <w:t>5</w:t>
      </w:r>
      <w:r>
        <w:t>57</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C21B0" w:rsidRDefault="00EC582E" w:rsidP="009C21B0">
      <w:pPr>
        <w:tabs>
          <w:tab w:val="left" w:pos="0"/>
        </w:tabs>
        <w:ind w:firstLine="709"/>
        <w:jc w:val="both"/>
      </w:pPr>
      <w:r w:rsidRPr="00E35A5A">
        <w:t>Konu üzerinde yapılan görüşmelerde;</w:t>
      </w:r>
      <w:r w:rsidR="00896330">
        <w:t xml:space="preserve"> </w:t>
      </w:r>
      <w:r w:rsidR="009C21B0" w:rsidRPr="00B17715">
        <w:t>Keçiören Belediye Başkanlığı Yazı İşleri Müdürlüğü</w:t>
      </w:r>
      <w:r w:rsidR="009C21B0">
        <w:t>nün</w:t>
      </w:r>
      <w:r w:rsidR="009C21B0" w:rsidRPr="00B17715">
        <w:t xml:space="preserve"> 05.09.2024 tarihli ve 55676833-1429937 sayılı yazısı ile Keçiören Belediye Meclisinin 03.09.2024 gün ve 435 sayılı </w:t>
      </w:r>
      <w:r w:rsidR="009C21B0">
        <w:t>K</w:t>
      </w:r>
      <w:r w:rsidR="009C21B0" w:rsidRPr="00B17715">
        <w:t>ararıyla uygun görülen </w:t>
      </w:r>
      <w:r w:rsidR="009C21B0" w:rsidRPr="00B17715">
        <w:rPr>
          <w:iCs/>
        </w:rPr>
        <w:t xml:space="preserve">"Keçiören İlçesi </w:t>
      </w:r>
      <w:proofErr w:type="spellStart"/>
      <w:r w:rsidR="009C21B0" w:rsidRPr="00B17715">
        <w:rPr>
          <w:iCs/>
        </w:rPr>
        <w:t>Güçlükaya</w:t>
      </w:r>
      <w:proofErr w:type="spellEnd"/>
      <w:r w:rsidR="009C21B0" w:rsidRPr="00B17715">
        <w:rPr>
          <w:iCs/>
        </w:rPr>
        <w:t xml:space="preserve"> Mahallesi 30024 ada güneyinde Estergon Kalesinin bulunduğu yere ilişkin 1/1000 ölçekli uygulama imar planı </w:t>
      </w:r>
      <w:proofErr w:type="spellStart"/>
      <w:r w:rsidR="009C21B0" w:rsidRPr="00B17715">
        <w:rPr>
          <w:iCs/>
        </w:rPr>
        <w:t>değişikliği"</w:t>
      </w:r>
      <w:r w:rsidR="009C21B0">
        <w:rPr>
          <w:iCs/>
        </w:rPr>
        <w:t>nin</w:t>
      </w:r>
      <w:proofErr w:type="spellEnd"/>
      <w:r w:rsidR="009C21B0" w:rsidRPr="00B17715">
        <w:t xml:space="preserve"> 5216 sayılı Kanunun ilgili maddeleri uyarınca </w:t>
      </w:r>
      <w:r w:rsidR="009C21B0">
        <w:t xml:space="preserve">İmar ve Şehircilik Dairesi </w:t>
      </w:r>
      <w:r w:rsidR="009C21B0" w:rsidRPr="00B17715">
        <w:t>Başkanlığı</w:t>
      </w:r>
      <w:r w:rsidR="009C21B0">
        <w:t>na</w:t>
      </w:r>
      <w:r w:rsidR="009C21B0" w:rsidRPr="00B17715">
        <w:t xml:space="preserve"> sunul</w:t>
      </w:r>
      <w:r w:rsidR="009C21B0">
        <w:t>duğu,</w:t>
      </w:r>
    </w:p>
    <w:p w:rsidR="009C21B0" w:rsidRDefault="009C21B0" w:rsidP="009C21B0">
      <w:pPr>
        <w:tabs>
          <w:tab w:val="left" w:pos="0"/>
        </w:tabs>
        <w:ind w:firstLine="709"/>
        <w:jc w:val="both"/>
      </w:pPr>
    </w:p>
    <w:p w:rsidR="009C21B0" w:rsidRPr="00B17715" w:rsidRDefault="009C21B0" w:rsidP="009C21B0">
      <w:pPr>
        <w:tabs>
          <w:tab w:val="left" w:pos="0"/>
        </w:tabs>
        <w:ind w:firstLine="709"/>
        <w:jc w:val="both"/>
      </w:pPr>
      <w:r w:rsidRPr="00B17715">
        <w:rPr>
          <w:b/>
          <w:bCs/>
        </w:rPr>
        <w:t>Yapılan incelemede;</w:t>
      </w:r>
    </w:p>
    <w:p w:rsidR="009C21B0" w:rsidRDefault="009C21B0" w:rsidP="009C21B0">
      <w:pPr>
        <w:tabs>
          <w:tab w:val="left" w:pos="0"/>
        </w:tabs>
        <w:ind w:firstLine="709"/>
        <w:jc w:val="both"/>
      </w:pPr>
      <w:r w:rsidRPr="00B17715">
        <w:rPr>
          <w:b/>
          <w:bCs/>
        </w:rPr>
        <w:t>Teklife Konu Alanın Mevcut İmar Durumunun;</w:t>
      </w:r>
    </w:p>
    <w:p w:rsidR="009C21B0" w:rsidRDefault="009C21B0" w:rsidP="009C21B0">
      <w:pPr>
        <w:tabs>
          <w:tab w:val="left" w:pos="0"/>
        </w:tabs>
        <w:ind w:firstLine="709"/>
        <w:jc w:val="both"/>
      </w:pPr>
      <w:r w:rsidRPr="00B17715">
        <w:t>Yaklaşık 21087 m</w:t>
      </w:r>
      <w:r w:rsidRPr="00673E9F">
        <w:rPr>
          <w:vertAlign w:val="superscript"/>
        </w:rPr>
        <w:t>2</w:t>
      </w:r>
      <w:r w:rsidRPr="00B17715">
        <w:t xml:space="preserve"> yüzölçümündeki alanın bir kısmının </w:t>
      </w:r>
      <w:proofErr w:type="spellStart"/>
      <w:r w:rsidRPr="00B17715">
        <w:t>Güçlükaya</w:t>
      </w:r>
      <w:proofErr w:type="spellEnd"/>
      <w:r w:rsidRPr="00B17715">
        <w:t xml:space="preserve"> Islah İmar Planı kapsamında park alanı olduğu ve diğer kısımlarının ise Keçiören Belediye Meclisinin 27.10.1999 gün ve 106 sayılı </w:t>
      </w:r>
      <w:r>
        <w:t>K</w:t>
      </w:r>
      <w:r w:rsidRPr="00B17715">
        <w:t xml:space="preserve">ararı ve yine Keçiören Belediye Meclisinin 25.11.1998 gün ve 199 sayılı </w:t>
      </w:r>
      <w:r>
        <w:t>K</w:t>
      </w:r>
      <w:r w:rsidRPr="00B17715">
        <w:t>ararıyla onaylanan 1/1000 ölçekli uygulama imar planı değişiklikleri kapsamında park alanı kullanımında kaldığı ve plan değişikliğine konu alanın park olarak tescil edildiği; hâlihazırda üzerinde “Es</w:t>
      </w:r>
      <w:r>
        <w:t>tergon Kalesi ve eklentilerinin</w:t>
      </w:r>
      <w:r w:rsidRPr="00B17715">
        <w:t>” bulunduğu,</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t>Sunulan 1/1000 ölçekli uygulama imar planı değişikliği ile söz konusu alanın park alanından rekreasyon alanına dönüştürülmesi üzerine fonksiyon değişikliği öngören plan değişikliğine ilişkin 31.10.2024 gün ve E.1455329 sayılı yazımızla 1/5000 ölçekli nazım imar planı teklifinin sunulmasının istendiği; Keçiören Belediyesi İmar ve Şehircilik Müdürlüğünün 05.11.2024 gün ve 1462637 sayılı yazısı ile 1/5000 ölçekli nazım imar planı teklifinin Başkanlığımıza iletildiği,</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Plan Açıklama Raporunda;</w:t>
      </w:r>
    </w:p>
    <w:p w:rsidR="009C21B0" w:rsidRDefault="009C21B0" w:rsidP="009C21B0">
      <w:pPr>
        <w:tabs>
          <w:tab w:val="left" w:pos="0"/>
        </w:tabs>
        <w:ind w:firstLine="709"/>
        <w:jc w:val="both"/>
      </w:pPr>
      <w:r w:rsidRPr="00B17715">
        <w:rPr>
          <w:iCs/>
        </w:rPr>
        <w:t>“Estergon Kalesi olarak bilinen yerin, ruhsat işlemlerine konu edilebilmesi için taşınmaza yönelik imar planı hazırlanmasının gerektiği hususları tespit edilmiştir</w:t>
      </w:r>
      <w:proofErr w:type="gramStart"/>
      <w:r w:rsidRPr="00B17715">
        <w:rPr>
          <w:iCs/>
        </w:rPr>
        <w:t>.,</w:t>
      </w:r>
      <w:proofErr w:type="gramEnd"/>
      <w:r w:rsidRPr="00B17715">
        <w:rPr>
          <w:iCs/>
        </w:rPr>
        <w:t xml:space="preserve"> …, İlgili müdürlüğün talebi üzerine park alanı olarak belirlenen alanın rekreasyon alanı olarak yeniden düzenlenmiş olup, 5</w:t>
      </w:r>
      <w:r>
        <w:rPr>
          <w:iCs/>
        </w:rPr>
        <w:t xml:space="preserve"> </w:t>
      </w:r>
      <w:r w:rsidRPr="00B17715">
        <w:rPr>
          <w:iCs/>
        </w:rPr>
        <w:t>adet plan notu önerilmiştir.”</w:t>
      </w:r>
      <w:r w:rsidRPr="00B17715">
        <w:t> </w:t>
      </w:r>
      <w:r>
        <w:t>d</w:t>
      </w:r>
      <w:r w:rsidRPr="00B17715">
        <w:t>enildiği,</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İlçe Belediyesi Tarafından Alınan Kurum Görüşlerinde;</w:t>
      </w:r>
    </w:p>
    <w:p w:rsidR="009C21B0" w:rsidRDefault="009C21B0" w:rsidP="009C21B0">
      <w:pPr>
        <w:tabs>
          <w:tab w:val="left" w:pos="0"/>
        </w:tabs>
        <w:ind w:firstLine="709"/>
        <w:jc w:val="both"/>
      </w:pPr>
      <w:r w:rsidRPr="00B17715">
        <w:t>Başkent Elektrik Dağıtım A.Ş.’</w:t>
      </w:r>
      <w:proofErr w:type="spellStart"/>
      <w:r w:rsidRPr="00B17715">
        <w:t>nin</w:t>
      </w:r>
      <w:proofErr w:type="spellEnd"/>
      <w:r>
        <w:t xml:space="preserve"> </w:t>
      </w:r>
      <w:r w:rsidRPr="00B17715">
        <w:t xml:space="preserve"> 08.07.2024 tarih ve 1400859 esas sayılı yazısı ve ekinde verilen sayısal veride herhangi bir hat içerisine denk gelmediğinin belirtildiği,</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t>Başk</w:t>
      </w:r>
      <w:r>
        <w:t>ent Doğalgaz Dağıtım GYO A.Ş.’</w:t>
      </w:r>
      <w:proofErr w:type="spellStart"/>
      <w:r w:rsidRPr="00B17715">
        <w:t>nin</w:t>
      </w:r>
      <w:proofErr w:type="spellEnd"/>
      <w:r w:rsidRPr="00B17715">
        <w:t xml:space="preserve"> 10.07.2024 tarih ve 1402228 esas sayılı yazısında, söz konusu parselde doğalgaz dağılım hattı ve tesislerinin bulunduğu ve imar plan değişikliğinde söz konusu hattın ve tesislerin korunması gerektiğinin belirtildiği,</w:t>
      </w: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21B0" w:rsidRPr="002D00A5" w:rsidTr="00AC1BB3">
        <w:trPr>
          <w:trHeight w:val="1008"/>
        </w:trPr>
        <w:tc>
          <w:tcPr>
            <w:tcW w:w="3510" w:type="dxa"/>
          </w:tcPr>
          <w:p w:rsidR="009C21B0" w:rsidRPr="002D00A5" w:rsidRDefault="009C21B0" w:rsidP="00AC1BB3">
            <w:pPr>
              <w:ind w:right="-1"/>
              <w:jc w:val="center"/>
            </w:pPr>
            <w:r w:rsidRPr="002D00A5">
              <w:t>T.C.</w:t>
            </w:r>
          </w:p>
          <w:p w:rsidR="009C21B0" w:rsidRPr="002D00A5" w:rsidRDefault="009C21B0" w:rsidP="00AC1BB3">
            <w:pPr>
              <w:ind w:right="-1"/>
              <w:jc w:val="center"/>
            </w:pPr>
            <w:r w:rsidRPr="002D00A5">
              <w:t>ANKARA BÜYÜKŞEHİR</w:t>
            </w:r>
          </w:p>
          <w:p w:rsidR="009C21B0" w:rsidRPr="002D00A5" w:rsidRDefault="009C21B0" w:rsidP="00AC1BB3">
            <w:pPr>
              <w:ind w:right="-1"/>
              <w:jc w:val="center"/>
            </w:pPr>
            <w:r w:rsidRPr="002D00A5">
              <w:t>BELEDİYE MECLİSİ</w:t>
            </w:r>
          </w:p>
        </w:tc>
      </w:tr>
    </w:tbl>
    <w:p w:rsidR="009C21B0" w:rsidRDefault="009C21B0" w:rsidP="009C21B0">
      <w:pPr>
        <w:tabs>
          <w:tab w:val="left" w:pos="1935"/>
          <w:tab w:val="left" w:pos="9356"/>
        </w:tabs>
        <w:ind w:right="-1"/>
        <w:jc w:val="both"/>
      </w:pPr>
    </w:p>
    <w:p w:rsidR="009C21B0" w:rsidRDefault="009C21B0" w:rsidP="009C21B0">
      <w:pPr>
        <w:ind w:right="-1"/>
        <w:jc w:val="both"/>
      </w:pPr>
      <w:r>
        <w:t>Karar No: 521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C21B0" w:rsidRDefault="009C21B0" w:rsidP="009C21B0">
      <w:pPr>
        <w:tabs>
          <w:tab w:val="left" w:pos="0"/>
        </w:tabs>
        <w:jc w:val="center"/>
      </w:pPr>
    </w:p>
    <w:p w:rsidR="009C21B0" w:rsidRDefault="009C21B0" w:rsidP="009C21B0">
      <w:pPr>
        <w:tabs>
          <w:tab w:val="left" w:pos="0"/>
        </w:tabs>
        <w:jc w:val="center"/>
      </w:pPr>
      <w:r>
        <w:t>-2-</w:t>
      </w: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t>Park ve Bahçeler Müdürlüğünün 10.07.2024 tarih ve 1401837 esas sayılı yazısı ile imar plan değişikliğine dair herhangi bir sakınca ve görüşünün bulunmadığını belirtildiği,</w:t>
      </w:r>
    </w:p>
    <w:p w:rsidR="009C21B0" w:rsidRDefault="009C21B0" w:rsidP="009C21B0">
      <w:pPr>
        <w:tabs>
          <w:tab w:val="left" w:pos="0"/>
        </w:tabs>
        <w:ind w:firstLine="709"/>
        <w:jc w:val="both"/>
      </w:pPr>
    </w:p>
    <w:p w:rsidR="009C21B0" w:rsidRDefault="009C21B0" w:rsidP="009C21B0">
      <w:pPr>
        <w:tabs>
          <w:tab w:val="left" w:pos="0"/>
        </w:tabs>
        <w:ind w:firstLine="709"/>
        <w:jc w:val="both"/>
      </w:pPr>
      <w:r>
        <w:t>ASKİ’</w:t>
      </w:r>
      <w:r w:rsidRPr="00B17715">
        <w:t>nin 12.07.2024 tarih ve 1404260 esas sayılı yazısında korunması istenilen hattın yolda kaldığının belirtildiği,</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t>Çevre ve Şehircilik Bakanlığı tarafından 11.07.2023 tarihi ile onaylı imar planına esas Jeolojik Etüt Raporunun bulunduğu,</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1/5000 Ölçekli Nazım İmar Planı Teklifi İle 1/1000 Ölçekli Uygulama İmar Planı Değişikliğinde;</w:t>
      </w:r>
    </w:p>
    <w:p w:rsidR="009C21B0" w:rsidRDefault="009C21B0" w:rsidP="009C21B0">
      <w:pPr>
        <w:tabs>
          <w:tab w:val="left" w:pos="0"/>
        </w:tabs>
        <w:ind w:firstLine="709"/>
        <w:jc w:val="both"/>
      </w:pPr>
      <w:r w:rsidRPr="00B17715">
        <w:t>Park alanı kullanımındaki alanın E:0.0</w:t>
      </w:r>
      <w:r>
        <w:t>5 Yençok:</w:t>
      </w:r>
      <w:r w:rsidRPr="00B17715">
        <w:t>6.50 yapılaşma koşullu rekreasyon alanına dönüştürüldüğü,</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1/5000 Ölçekli Nazım İmar Planı Plan Notlarında;</w:t>
      </w:r>
    </w:p>
    <w:p w:rsidR="009C21B0" w:rsidRDefault="009C21B0" w:rsidP="009C21B0">
      <w:pPr>
        <w:tabs>
          <w:tab w:val="left" w:pos="0"/>
        </w:tabs>
        <w:ind w:firstLine="709"/>
        <w:jc w:val="both"/>
      </w:pPr>
      <w:r w:rsidRPr="00B17715">
        <w:t>1. İmar durumu 1/1000 ölçekli uygulama imar planında belirlenecektir.</w:t>
      </w:r>
    </w:p>
    <w:p w:rsidR="009C21B0" w:rsidRDefault="009C21B0" w:rsidP="009C21B0">
      <w:pPr>
        <w:tabs>
          <w:tab w:val="left" w:pos="0"/>
        </w:tabs>
        <w:ind w:firstLine="709"/>
        <w:jc w:val="both"/>
      </w:pPr>
      <w:r w:rsidRPr="00B17715">
        <w:t>2. Planda belirtilmeyen hususlarda yürürlükteki imar yönetmeliği hükümleri geçerlidir.</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1/1000 Ölçekli Uygulama İmar Planı Plan Notlarında;</w:t>
      </w:r>
    </w:p>
    <w:p w:rsidR="009C21B0" w:rsidRDefault="009C21B0" w:rsidP="009C21B0">
      <w:pPr>
        <w:tabs>
          <w:tab w:val="left" w:pos="0"/>
        </w:tabs>
        <w:ind w:firstLine="709"/>
        <w:jc w:val="both"/>
      </w:pPr>
      <w:r w:rsidRPr="00B17715">
        <w:t>1. Mevcut durum imar durumudur.</w:t>
      </w:r>
    </w:p>
    <w:p w:rsidR="009C21B0" w:rsidRDefault="009C21B0" w:rsidP="009C21B0">
      <w:pPr>
        <w:tabs>
          <w:tab w:val="left" w:pos="0"/>
        </w:tabs>
        <w:ind w:firstLine="709"/>
        <w:jc w:val="both"/>
      </w:pPr>
      <w:r w:rsidRPr="00B17715">
        <w:t xml:space="preserve">2. Yıkılıp yeniden yapılması durumunda imar durumu Emsal:0.05 Yençok:6.50 </w:t>
      </w:r>
      <w:proofErr w:type="spellStart"/>
      <w:r w:rsidRPr="00B17715">
        <w:t>metre’dir</w:t>
      </w:r>
      <w:proofErr w:type="spellEnd"/>
      <w:r w:rsidRPr="00B17715">
        <w:t>.</w:t>
      </w:r>
    </w:p>
    <w:p w:rsidR="009C21B0" w:rsidRDefault="009C21B0" w:rsidP="009C21B0">
      <w:pPr>
        <w:tabs>
          <w:tab w:val="left" w:pos="0"/>
        </w:tabs>
        <w:ind w:firstLine="709"/>
        <w:jc w:val="both"/>
      </w:pPr>
      <w:r w:rsidRPr="00B17715">
        <w:t>3. Yeşil alan, park ve bahçe sahalarında gerektiğinde teknik alt yapı tesisleri yer alabilir, gerek duyulduğunda elektrik tesisleri park ve yeşil alanlarda yapılabilir.</w:t>
      </w:r>
    </w:p>
    <w:p w:rsidR="009C21B0" w:rsidRDefault="009C21B0" w:rsidP="009C21B0">
      <w:pPr>
        <w:tabs>
          <w:tab w:val="left" w:pos="0"/>
        </w:tabs>
        <w:ind w:firstLine="709"/>
        <w:jc w:val="both"/>
      </w:pPr>
      <w:r w:rsidRPr="00B17715">
        <w:t>4. İhdas edilecek alanlar Keçiören Belediyesine tescil edilecektir.</w:t>
      </w:r>
    </w:p>
    <w:p w:rsidR="009C21B0" w:rsidRDefault="009C21B0" w:rsidP="009C21B0">
      <w:pPr>
        <w:tabs>
          <w:tab w:val="left" w:pos="0"/>
        </w:tabs>
        <w:ind w:firstLine="709"/>
        <w:jc w:val="both"/>
      </w:pPr>
      <w:r w:rsidRPr="00B17715">
        <w:t>5. Planda belirtilmeyen hususlarda yürürlükteki imar yönetmeliği hükümleri geçerlidir.</w:t>
      </w:r>
    </w:p>
    <w:p w:rsidR="009C21B0" w:rsidRDefault="009C21B0" w:rsidP="009C21B0">
      <w:pPr>
        <w:tabs>
          <w:tab w:val="left" w:pos="0"/>
        </w:tabs>
        <w:ind w:firstLine="709"/>
        <w:jc w:val="both"/>
      </w:pPr>
      <w:r w:rsidRPr="00B17715">
        <w:t>Şeklinde hükümlerin belirlendiği,</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rPr>
          <w:b/>
          <w:bCs/>
        </w:rPr>
        <w:t>Başkanlığımızca Yapılan Değerlendirmede;</w:t>
      </w:r>
    </w:p>
    <w:p w:rsidR="009C21B0" w:rsidRDefault="009C21B0" w:rsidP="009C21B0">
      <w:pPr>
        <w:tabs>
          <w:tab w:val="left" w:pos="0"/>
        </w:tabs>
        <w:ind w:firstLine="709"/>
        <w:jc w:val="both"/>
      </w:pPr>
      <w:r w:rsidRPr="00B17715">
        <w:t>Estergon Kalesi ve eklentilerinin bulunduğu ifade edilen alana ilişkin ilçe belediyesince hazırlanan 1/1000 ölçekli uygulama imar planı değişikliğindeki 1 no</w:t>
      </w:r>
      <w:r>
        <w:t>.</w:t>
      </w:r>
      <w:r w:rsidRPr="00B17715">
        <w:t>lu plan notunda </w:t>
      </w:r>
      <w:r w:rsidRPr="00B17715">
        <w:rPr>
          <w:iCs/>
        </w:rPr>
        <w:t>“Mevcut durum imar durumudur.” </w:t>
      </w:r>
      <w:r w:rsidRPr="00B17715">
        <w:t>Hükmünün yer aldığı, ancak alandaki mevcut durumun izahatına ilişkin, 2024/435 sayılı ilçe meclis kararı ve plan açıklama raporunda herhangi bir ifadeye rastlanmadığı gibi dosya eklerinde de herhangi bir belge bulunmadığından alana ilişkin mevcut durumun net olarak ortaya konulamadığı, ayrıca söz konusu alanın ruhsatsız olduğu ve ruhsat işlemlerinin düzenlenebilmesi için p</w:t>
      </w:r>
      <w:r>
        <w:t>lan değişikliğinin hazırlandığı,</w:t>
      </w:r>
    </w:p>
    <w:p w:rsidR="009C21B0" w:rsidRDefault="009C21B0" w:rsidP="009C21B0">
      <w:pPr>
        <w:tabs>
          <w:tab w:val="left" w:pos="0"/>
        </w:tabs>
        <w:ind w:firstLine="709"/>
        <w:jc w:val="both"/>
      </w:pPr>
    </w:p>
    <w:p w:rsidR="009C21B0" w:rsidRDefault="009C21B0" w:rsidP="009C21B0">
      <w:pPr>
        <w:tabs>
          <w:tab w:val="left" w:pos="0"/>
        </w:tabs>
        <w:ind w:firstLine="709"/>
        <w:jc w:val="both"/>
      </w:pPr>
      <w:r w:rsidRPr="00B17715">
        <w:t>Parsel üzerindeki mevcut durumun ilçe belediyesince tespit edilerek tekrar sunulması akabinde, 1/5000 ölçekli nazım imar planı teklifi ile 1/1000 ölçekli uygulama imar planı değişikliğinin değerlendirilmesinin daha uygun olacağ</w:t>
      </w:r>
      <w:r>
        <w:t>ı görüş ve kanaatine varıldığı,</w:t>
      </w: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21B0" w:rsidRPr="002D00A5" w:rsidTr="00AC1BB3">
        <w:trPr>
          <w:trHeight w:val="1008"/>
        </w:trPr>
        <w:tc>
          <w:tcPr>
            <w:tcW w:w="3510" w:type="dxa"/>
          </w:tcPr>
          <w:p w:rsidR="009C21B0" w:rsidRPr="002D00A5" w:rsidRDefault="009C21B0" w:rsidP="00AC1BB3">
            <w:pPr>
              <w:ind w:right="-1"/>
              <w:jc w:val="center"/>
            </w:pPr>
            <w:r w:rsidRPr="002D00A5">
              <w:t>T.C.</w:t>
            </w:r>
          </w:p>
          <w:p w:rsidR="009C21B0" w:rsidRPr="002D00A5" w:rsidRDefault="009C21B0" w:rsidP="00AC1BB3">
            <w:pPr>
              <w:ind w:right="-1"/>
              <w:jc w:val="center"/>
            </w:pPr>
            <w:r w:rsidRPr="002D00A5">
              <w:t>ANKARA BÜYÜKŞEHİR</w:t>
            </w:r>
          </w:p>
          <w:p w:rsidR="009C21B0" w:rsidRPr="002D00A5" w:rsidRDefault="009C21B0" w:rsidP="00AC1BB3">
            <w:pPr>
              <w:ind w:right="-1"/>
              <w:jc w:val="center"/>
            </w:pPr>
            <w:r w:rsidRPr="002D00A5">
              <w:t>BELEDİYE MECLİSİ</w:t>
            </w:r>
          </w:p>
        </w:tc>
      </w:tr>
    </w:tbl>
    <w:p w:rsidR="009C21B0" w:rsidRDefault="009C21B0" w:rsidP="009C21B0">
      <w:pPr>
        <w:tabs>
          <w:tab w:val="left" w:pos="1935"/>
          <w:tab w:val="left" w:pos="9356"/>
        </w:tabs>
        <w:ind w:right="-1"/>
        <w:jc w:val="both"/>
      </w:pPr>
    </w:p>
    <w:p w:rsidR="009C21B0" w:rsidRDefault="009C21B0" w:rsidP="009C21B0">
      <w:pPr>
        <w:ind w:right="-1"/>
        <w:jc w:val="both"/>
      </w:pPr>
      <w:r>
        <w:t>Karar No: 521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C21B0" w:rsidRDefault="009C21B0" w:rsidP="009C21B0">
      <w:pPr>
        <w:tabs>
          <w:tab w:val="left" w:pos="0"/>
        </w:tabs>
        <w:jc w:val="center"/>
      </w:pPr>
    </w:p>
    <w:p w:rsidR="009C21B0" w:rsidRDefault="009C21B0" w:rsidP="009C21B0">
      <w:pPr>
        <w:tabs>
          <w:tab w:val="left" w:pos="0"/>
        </w:tabs>
        <w:jc w:val="center"/>
      </w:pPr>
      <w:r>
        <w:t>-3</w:t>
      </w:r>
      <w:bookmarkStart w:id="0" w:name="_GoBack"/>
      <w:bookmarkEnd w:id="0"/>
      <w:r>
        <w:t>-</w:t>
      </w: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9C21B0" w:rsidRDefault="009C21B0" w:rsidP="009C21B0">
      <w:pPr>
        <w:tabs>
          <w:tab w:val="left" w:pos="0"/>
        </w:tabs>
        <w:ind w:firstLine="709"/>
        <w:jc w:val="both"/>
      </w:pPr>
    </w:p>
    <w:p w:rsidR="00EC582E" w:rsidRDefault="009C21B0" w:rsidP="00D16F5A">
      <w:pPr>
        <w:tabs>
          <w:tab w:val="left" w:pos="0"/>
        </w:tabs>
        <w:ind w:firstLine="709"/>
        <w:jc w:val="both"/>
      </w:pPr>
      <w:r>
        <w:t xml:space="preserve">Hususları tespit edilmiş olup, </w:t>
      </w:r>
      <w:r w:rsidRPr="00B17715">
        <w:rPr>
          <w:iCs/>
        </w:rPr>
        <w:t xml:space="preserve">Keçiören İlçesi </w:t>
      </w:r>
      <w:proofErr w:type="spellStart"/>
      <w:r w:rsidRPr="00B17715">
        <w:rPr>
          <w:iCs/>
        </w:rPr>
        <w:t>Güçlükaya</w:t>
      </w:r>
      <w:proofErr w:type="spellEnd"/>
      <w:r w:rsidRPr="00B17715">
        <w:rPr>
          <w:iCs/>
        </w:rPr>
        <w:t xml:space="preserve"> Mahallesi 30024 ada güneyinde Estergon Kalesinin bulunduğu yere </w:t>
      </w:r>
      <w:r>
        <w:rPr>
          <w:iCs/>
        </w:rPr>
        <w:t>yönelik</w:t>
      </w:r>
      <w:r w:rsidRPr="00B17715">
        <w:rPr>
          <w:iCs/>
        </w:rPr>
        <w:t xml:space="preserve"> 1/5000 </w:t>
      </w:r>
      <w:r>
        <w:rPr>
          <w:iCs/>
        </w:rPr>
        <w:t xml:space="preserve">ve </w:t>
      </w:r>
      <w:r w:rsidRPr="00B17715">
        <w:rPr>
          <w:iCs/>
        </w:rPr>
        <w:t xml:space="preserve">1/1000 ölçekli </w:t>
      </w:r>
      <w:r>
        <w:rPr>
          <w:iCs/>
        </w:rPr>
        <w:t xml:space="preserve">imar planı değişikliğinin  1/1000 ölçekli uygulama imar planındaki 1 </w:t>
      </w:r>
      <w:proofErr w:type="spellStart"/>
      <w:r>
        <w:rPr>
          <w:iCs/>
        </w:rPr>
        <w:t>nolu</w:t>
      </w:r>
      <w:proofErr w:type="spellEnd"/>
      <w:r>
        <w:rPr>
          <w:iCs/>
        </w:rPr>
        <w:t xml:space="preserve"> “Mevcut durum imar durumudur” plan notunun çıkarılarak </w:t>
      </w:r>
      <w:r w:rsidRPr="000F51C2">
        <w:rPr>
          <w:iCs/>
        </w:rPr>
        <w:t>“</w:t>
      </w:r>
      <w:proofErr w:type="spellStart"/>
      <w:r w:rsidRPr="000F51C2">
        <w:rPr>
          <w:iCs/>
        </w:rPr>
        <w:t>tadilen</w:t>
      </w:r>
      <w:proofErr w:type="spellEnd"/>
      <w:r w:rsidRPr="000F51C2">
        <w:rPr>
          <w:iCs/>
        </w:rPr>
        <w:t xml:space="preserve"> </w:t>
      </w:r>
      <w:proofErr w:type="spellStart"/>
      <w:r w:rsidRPr="000F51C2">
        <w:rPr>
          <w:iCs/>
        </w:rPr>
        <w:t>onayı”</w:t>
      </w:r>
      <w:r>
        <w:rPr>
          <w:iCs/>
        </w:rPr>
        <w:t>na</w:t>
      </w:r>
      <w:proofErr w:type="spellEnd"/>
      <w:r>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D16F5A">
        <w:t xml:space="preserve"> </w:t>
      </w:r>
      <w:r w:rsidR="00EC582E" w:rsidRPr="00896330">
        <w:t>oy</w:t>
      </w:r>
      <w:r w:rsidR="001F64D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4D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1B0"/>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07D"/>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6F5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088112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B4CC-C9AD-4C04-89B7-E20E49C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5270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2025-04-09T09:50:00Z</cp:lastPrinted>
  <dcterms:created xsi:type="dcterms:W3CDTF">2025-04-09T09:53:00Z</dcterms:created>
  <dcterms:modified xsi:type="dcterms:W3CDTF">2025-04-09T09:53:00Z</dcterms:modified>
</cp:coreProperties>
</file>