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B7" w:rsidRDefault="005B6D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73ABE">
        <w:t>5</w:t>
      </w:r>
      <w:r w:rsidR="00DC752C">
        <w:t>5</w:t>
      </w:r>
      <w:r w:rsidR="00665F07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73ABE">
        <w:t>08</w:t>
      </w:r>
      <w:r w:rsidR="00305F2F">
        <w:t>.</w:t>
      </w:r>
      <w:r w:rsidR="00962D1A">
        <w:t>0</w:t>
      </w:r>
      <w:r w:rsidR="00B73ABE">
        <w:t>4</w:t>
      </w:r>
      <w:r w:rsidR="0077160C">
        <w:t>.202</w:t>
      </w:r>
      <w:r w:rsidR="00A518C9">
        <w:t>5</w:t>
      </w:r>
    </w:p>
    <w:p w:rsidR="00803BB1" w:rsidRDefault="00803BB1" w:rsidP="00AA7ED1">
      <w:pPr>
        <w:tabs>
          <w:tab w:val="left" w:pos="9356"/>
        </w:tabs>
        <w:ind w:right="-1"/>
        <w:jc w:val="both"/>
      </w:pPr>
    </w:p>
    <w:p w:rsidR="00D97D38" w:rsidRDefault="00D97D38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803BB1" w:rsidRDefault="00803BB1" w:rsidP="00AA7ED1">
      <w:pPr>
        <w:ind w:right="-1"/>
      </w:pPr>
    </w:p>
    <w:p w:rsidR="00D97D38" w:rsidRDefault="00D97D38" w:rsidP="00AA7ED1">
      <w:pPr>
        <w:ind w:right="-1"/>
      </w:pPr>
    </w:p>
    <w:p w:rsidR="005B6DB7" w:rsidRDefault="005B6DB7" w:rsidP="00AA7ED1">
      <w:pPr>
        <w:ind w:right="-1"/>
      </w:pPr>
    </w:p>
    <w:p w:rsidR="00EC582E" w:rsidRDefault="00665F07" w:rsidP="00AA7ED1">
      <w:pPr>
        <w:ind w:right="-1" w:firstLine="708"/>
        <w:jc w:val="both"/>
      </w:pPr>
      <w:r w:rsidRPr="00F937C8">
        <w:t>Çankaya İlçesi İşçi Blokları Mahallesi 15242 ada 6 parselde 1/1000 ölçekli uygulama imar plan değişikliğine</w:t>
      </w:r>
      <w:r w:rsidR="00D97D38" w:rsidRPr="00980691">
        <w:t xml:space="preserve"> </w:t>
      </w:r>
      <w:r w:rsidR="005C7B72" w:rsidRPr="00980691">
        <w:t>ilişkin</w:t>
      </w:r>
      <w:r w:rsidR="005C7B72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5C7B72">
        <w:t>2</w:t>
      </w:r>
      <w:r w:rsidR="007126B1">
        <w:t>6</w:t>
      </w:r>
      <w:r w:rsidR="00005846">
        <w:t>.</w:t>
      </w:r>
      <w:r w:rsidR="00962D1A">
        <w:t>0</w:t>
      </w:r>
      <w:r w:rsidR="00B73ABE">
        <w:t>3</w:t>
      </w:r>
      <w:r w:rsidR="00B52587">
        <w:t>.2025</w:t>
      </w:r>
      <w:r w:rsidR="00EC582E" w:rsidRPr="00E35A5A">
        <w:t xml:space="preserve"> tarihli ve </w:t>
      </w:r>
      <w:r w:rsidR="005C7B72">
        <w:t>5</w:t>
      </w:r>
      <w:r w:rsidR="00D97D38">
        <w:t>9</w:t>
      </w:r>
      <w:r>
        <w:t>4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73ABE">
        <w:t>08</w:t>
      </w:r>
      <w:r w:rsidR="00EC582E" w:rsidRPr="00E35A5A">
        <w:t>.</w:t>
      </w:r>
      <w:r w:rsidR="00962D1A">
        <w:t>0</w:t>
      </w:r>
      <w:r w:rsidR="00B73ABE">
        <w:t>4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65F07" w:rsidRDefault="00EC582E" w:rsidP="00665F07">
      <w:pPr>
        <w:tabs>
          <w:tab w:val="left" w:pos="0"/>
        </w:tabs>
        <w:ind w:firstLine="709"/>
        <w:jc w:val="both"/>
      </w:pPr>
      <w:r w:rsidRPr="00E35A5A">
        <w:t>Konu üzerinde yapılan görüşmelerde;</w:t>
      </w:r>
      <w:r w:rsidR="00896330">
        <w:t xml:space="preserve"> </w:t>
      </w:r>
      <w:r w:rsidR="00665F07">
        <w:t xml:space="preserve">Çankaya Belediye Başkanlığı Yazı İşleri Müdürlüğünün 11.02.2025 tarihli ve 94628780-050.04.01.01-E.1264455 sayılı yazısı </w:t>
      </w:r>
      <w:proofErr w:type="gramStart"/>
      <w:r w:rsidR="00665F07">
        <w:t>ile;</w:t>
      </w:r>
      <w:proofErr w:type="gramEnd"/>
      <w:r w:rsidR="00665F07">
        <w:t xml:space="preserve"> Çankaya İlçesi, İşçi Blokları Mahallesi, 15242 ada 6 no.lu parselde Çankaya Belediye Meclisinin 05.02.2025 tarih ve 67 sayılı Kararı ile uygun görülen 1/1000 Ölçekli Uygulama İmar Planı Değişikliğinin 5216 sayılı Yasanın 14. Maddesi uyarınca değerlendirilmek üzere İmar ve Şehircilik Dairesi Başkanlığına iletildiği,</w:t>
      </w: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Pr="00A42735" w:rsidRDefault="00665F07" w:rsidP="00665F07">
      <w:pPr>
        <w:tabs>
          <w:tab w:val="left" w:pos="0"/>
        </w:tabs>
        <w:ind w:firstLine="709"/>
        <w:jc w:val="both"/>
        <w:rPr>
          <w:b/>
        </w:rPr>
      </w:pPr>
      <w:r w:rsidRPr="00A42735">
        <w:rPr>
          <w:b/>
        </w:rPr>
        <w:t>Yapılan incelemede;</w:t>
      </w:r>
    </w:p>
    <w:p w:rsidR="00665F07" w:rsidRDefault="00665F07" w:rsidP="00665F07">
      <w:pPr>
        <w:tabs>
          <w:tab w:val="left" w:pos="0"/>
        </w:tabs>
        <w:ind w:firstLine="709"/>
        <w:jc w:val="both"/>
      </w:pPr>
      <w:proofErr w:type="gramStart"/>
      <w:r w:rsidRPr="00A42735">
        <w:rPr>
          <w:b/>
        </w:rPr>
        <w:t>Teklife Konu Alanın Mülkiyet ve Mevcut İmar Durumunun;</w:t>
      </w:r>
      <w:r>
        <w:t xml:space="preserve"> 15242 ada 6 sayılı parselin yüzölçümünün yaklaşık 1989 m² olduğu ve mülkiyetinin 01.12.1994 edinme tarihi itibariyle Maliye Hazinesine ait olduğu, Çankaya Belediye Meclisinin 13.03.1987 tarih 61 sayılı Kararıyla onaylanan 1/1000 ölçekli Ankara İşçi Sendikaları Konfederasyonu Kooperatifi Islah İmar Planı kapsamında E=0.30 yapılaşma koşulunda “Sağlık Ocağı” kullanımında iken Çankaya Belediye Meclisinin 09.06.2005 tarih 490 sayılı Kararı ile uygun görülerek Belediye Meclisimizin 11.10.2005 tarih 2632 sayılı Kararıyla onaylanan 1/1000 ölçekli uygulama imar planı değişikliğiyle E=0.30 olan yapılaşma koşulunun E=0.60 olarak değiştirildiği,</w:t>
      </w:r>
      <w:proofErr w:type="gramEnd"/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t>T.C</w:t>
      </w:r>
      <w:r>
        <w:t>.</w:t>
      </w:r>
      <w:r w:rsidRPr="00A42735">
        <w:t xml:space="preserve"> Anka</w:t>
      </w:r>
      <w:r>
        <w:t>ra Valiliği İl Sağlık Müdürlüğü</w:t>
      </w:r>
      <w:r w:rsidRPr="00A42735">
        <w:t xml:space="preserve">nün 26.09.2022 tarihli ve 71318004-754-2033 sayılı yazısı </w:t>
      </w:r>
      <w:proofErr w:type="gramStart"/>
      <w:r w:rsidRPr="00A42735">
        <w:t>ile;</w:t>
      </w:r>
      <w:proofErr w:type="gramEnd"/>
      <w:r w:rsidRPr="00A42735">
        <w:t xml:space="preserve"> söz konusu parselde 2022 yılı makro planında kısa vadede Sağlıklı Hayat Merkezi ve 112 Acil Sağlık İstasyonu yapımı planlandığı, yapımı planlanan tesislerin parsele sığması için yapılaşma koşullarının E=2.50, </w:t>
      </w:r>
      <w:proofErr w:type="spellStart"/>
      <w:r w:rsidRPr="00A42735">
        <w:t>Hmax</w:t>
      </w:r>
      <w:proofErr w:type="spellEnd"/>
      <w:r w:rsidRPr="00A42735">
        <w:t>=5 kat olarak değiştirilmesinin talep edildiği bunun üzerine Ank</w:t>
      </w:r>
      <w:r>
        <w:t>ara Büyükşehir Belediye Meclisi</w:t>
      </w:r>
      <w:r w:rsidRPr="00A42735">
        <w:t xml:space="preserve">nin 10.01.2023 gün ve 97 sayılı </w:t>
      </w:r>
      <w:r>
        <w:t>K</w:t>
      </w:r>
      <w:r w:rsidRPr="00A42735">
        <w:t xml:space="preserve">ararıyla onaylanan 1/5000 ölçekli nazım imar planı değişikliği ile Emsal: 2.00, </w:t>
      </w:r>
      <w:proofErr w:type="spellStart"/>
      <w:r w:rsidRPr="00A42735">
        <w:t>Yençok</w:t>
      </w:r>
      <w:proofErr w:type="spellEnd"/>
      <w:r w:rsidRPr="00A42735">
        <w:t>: 5 kat yapılaşma koşullarında "Sağlık Alanı" kullanımının tanımlandığı,</w:t>
      </w: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b/>
          <w:bCs/>
        </w:rPr>
        <w:t>Plan Teklifi ve Açıklama Raporunda; </w:t>
      </w:r>
      <w:r w:rsidRPr="00A42735">
        <w:t xml:space="preserve">Ankara Valiliği İl Sağlık Müdürlüğü'nün 20.11.2024 gün ve E.259853187 sayılı yazısı </w:t>
      </w:r>
      <w:proofErr w:type="gramStart"/>
      <w:r w:rsidRPr="00A42735">
        <w:t>ile;</w:t>
      </w:r>
      <w:proofErr w:type="gramEnd"/>
      <w:r w:rsidRPr="00A42735">
        <w:t xml:space="preserve"> 15242 ada 6 sayılı parselde yapılaşma koşullarının Ankara Büyükşehir Belediye Meclisince onaylanan 1/5000 ölçekli nazım imar planı değişikliğinde olduğu gibi Emsal:2.00, Kat: 5 kat olarak düzenlenmesi hususunda gerekli uygulama imar planı değişikliğinin yapılmasının Çankaya Belediyesinden talep edildiği,</w:t>
      </w: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b/>
          <w:bCs/>
        </w:rPr>
        <w:t>1/1000 Ölçekli İmar Planı Teklifinde; </w:t>
      </w:r>
      <w:r w:rsidRPr="00A42735">
        <w:t xml:space="preserve">1/5000 ölçekli nazım imar planı kararlarına uygun olarak hazırlanan 1/1000 ölçekli uygulama imar planı değişikliği </w:t>
      </w:r>
      <w:proofErr w:type="gramStart"/>
      <w:r w:rsidRPr="00A42735">
        <w:t>ile;</w:t>
      </w:r>
      <w:proofErr w:type="gramEnd"/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65F07" w:rsidRPr="002D00A5" w:rsidTr="00C0341E">
        <w:trPr>
          <w:trHeight w:val="1008"/>
        </w:trPr>
        <w:tc>
          <w:tcPr>
            <w:tcW w:w="3510" w:type="dxa"/>
          </w:tcPr>
          <w:p w:rsidR="00665F07" w:rsidRPr="002D00A5" w:rsidRDefault="00665F07" w:rsidP="00C0341E">
            <w:pPr>
              <w:ind w:right="-1"/>
              <w:jc w:val="center"/>
            </w:pPr>
            <w:r w:rsidRPr="002D00A5">
              <w:t>T.C.</w:t>
            </w:r>
          </w:p>
          <w:p w:rsidR="00665F07" w:rsidRPr="002D00A5" w:rsidRDefault="00665F07" w:rsidP="00C0341E">
            <w:pPr>
              <w:ind w:right="-1"/>
              <w:jc w:val="center"/>
            </w:pPr>
            <w:r w:rsidRPr="002D00A5">
              <w:t>ANKARA BÜYÜKŞEHİR</w:t>
            </w:r>
          </w:p>
          <w:p w:rsidR="00665F07" w:rsidRPr="002D00A5" w:rsidRDefault="00665F07" w:rsidP="00C0341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65F07" w:rsidRDefault="00665F07" w:rsidP="00665F07">
      <w:pPr>
        <w:tabs>
          <w:tab w:val="left" w:pos="1935"/>
          <w:tab w:val="left" w:pos="9356"/>
        </w:tabs>
        <w:ind w:right="-1"/>
        <w:jc w:val="both"/>
      </w:pPr>
    </w:p>
    <w:p w:rsidR="00665F07" w:rsidRDefault="00665F07" w:rsidP="00665F07">
      <w:pPr>
        <w:tabs>
          <w:tab w:val="left" w:pos="1935"/>
          <w:tab w:val="left" w:pos="9356"/>
        </w:tabs>
        <w:ind w:right="-1"/>
        <w:jc w:val="both"/>
      </w:pPr>
    </w:p>
    <w:p w:rsidR="00665F07" w:rsidRDefault="00665F07" w:rsidP="00665F07">
      <w:pPr>
        <w:ind w:right="-1"/>
        <w:jc w:val="both"/>
      </w:pPr>
      <w:r>
        <w:t>Karar No: 554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08.04.2025</w:t>
      </w:r>
    </w:p>
    <w:p w:rsidR="00665F07" w:rsidRDefault="00665F07" w:rsidP="00665F07">
      <w:pPr>
        <w:tabs>
          <w:tab w:val="left" w:pos="0"/>
        </w:tabs>
        <w:jc w:val="center"/>
      </w:pPr>
    </w:p>
    <w:p w:rsidR="00665F07" w:rsidRDefault="00665F07" w:rsidP="00665F07">
      <w:pPr>
        <w:tabs>
          <w:tab w:val="left" w:pos="0"/>
        </w:tabs>
        <w:jc w:val="center"/>
      </w:pPr>
    </w:p>
    <w:p w:rsidR="00665F07" w:rsidRDefault="00665F07" w:rsidP="00665F07">
      <w:pPr>
        <w:tabs>
          <w:tab w:val="left" w:pos="0"/>
        </w:tabs>
        <w:jc w:val="center"/>
      </w:pPr>
      <w:r>
        <w:t>-2-</w:t>
      </w:r>
    </w:p>
    <w:p w:rsidR="00665F07" w:rsidRDefault="00665F07" w:rsidP="00665F07">
      <w:pPr>
        <w:tabs>
          <w:tab w:val="left" w:pos="0"/>
        </w:tabs>
        <w:jc w:val="center"/>
      </w:pPr>
    </w:p>
    <w:p w:rsidR="00665F07" w:rsidRDefault="00665F07" w:rsidP="00665F07">
      <w:pPr>
        <w:tabs>
          <w:tab w:val="left" w:pos="0"/>
        </w:tabs>
        <w:jc w:val="center"/>
      </w:pPr>
      <w:bookmarkStart w:id="0" w:name="_GoBack"/>
      <w:bookmarkEnd w:id="0"/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t>Parselin kullanım kararı "Sağlık Alanı" olarak tanımlandığı ve yapılaşm</w:t>
      </w:r>
      <w:r>
        <w:t>a koşulları Emsal:2.00, Yençok:</w:t>
      </w:r>
      <w:r w:rsidRPr="00A42735">
        <w:t>5 kat olacak şekilde belirlendiği, ayrıc</w:t>
      </w:r>
      <w:r>
        <w:t>a yapı yaklaşma sınırları 15.00</w:t>
      </w:r>
      <w:r w:rsidRPr="00A42735">
        <w:t>m</w:t>
      </w:r>
      <w:r>
        <w:t>’</w:t>
      </w:r>
      <w:r w:rsidRPr="00A42735">
        <w:t>lik yol tarafında 10.00 m. diğer taraflarda 5.00 m. olarak 2005 yılı onaylı 1/1000 uygulama imar planında olduğu gibi aynen korunduğu,</w:t>
      </w: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t>Yapılaşma ilişkin olarak;</w:t>
      </w: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iCs/>
        </w:rPr>
        <w:t xml:space="preserve">"1.Sağlık Alanında Emsal: 2.00, </w:t>
      </w:r>
      <w:proofErr w:type="spellStart"/>
      <w:r w:rsidRPr="00A42735">
        <w:rPr>
          <w:iCs/>
        </w:rPr>
        <w:t>Yençok</w:t>
      </w:r>
      <w:proofErr w:type="spellEnd"/>
      <w:r w:rsidRPr="00A42735">
        <w:rPr>
          <w:iCs/>
        </w:rPr>
        <w:t>: 5 kattır.</w:t>
      </w: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iCs/>
        </w:rPr>
        <w:t xml:space="preserve">2.Kitleler tabii zeminden veya yoldan </w:t>
      </w:r>
      <w:proofErr w:type="spellStart"/>
      <w:r w:rsidRPr="00A42735">
        <w:rPr>
          <w:iCs/>
        </w:rPr>
        <w:t>kotlandırılabilir</w:t>
      </w:r>
      <w:proofErr w:type="spellEnd"/>
      <w:r w:rsidRPr="00A42735">
        <w:rPr>
          <w:iCs/>
        </w:rPr>
        <w:t xml:space="preserve">. Tabii zeminden </w:t>
      </w:r>
      <w:proofErr w:type="spellStart"/>
      <w:r w:rsidRPr="00A42735">
        <w:rPr>
          <w:iCs/>
        </w:rPr>
        <w:t>kotlandırılması</w:t>
      </w:r>
      <w:proofErr w:type="spellEnd"/>
      <w:r w:rsidRPr="00A42735">
        <w:rPr>
          <w:iCs/>
        </w:rPr>
        <w:t xml:space="preserve"> halinde ±0.00 kotunu kabule İmar ve Şehircilik Müdürlüğü yetkilidir.</w:t>
      </w: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iCs/>
        </w:rPr>
        <w:t>3.Türkiye Bina Deprem Yönetmeliği ve Binaların Yangından Korunması Hakkındaki Yönetmelik hükümlerine uyulacaktır.</w:t>
      </w: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iCs/>
        </w:rPr>
        <w:t>4.Parsel bazında laboratuvara dayalı sondajlı zemin ve temel etüdü onaylatılmadan mimari proje onayı yapılamaz. Zemin ve temel etüdüne göre; komşu parsellerdeki yapılar ve zemin yapısı dikkate alınarak bina temeli, kazı, hafriyat aşamalarında zemin iyileştirilmesine yönelik gerekli mühendislik tedbirlerinin uygulanması zorunludur.</w:t>
      </w: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iCs/>
        </w:rPr>
        <w:t>5.Çevre, Şehircilik ve İklim Değişikliği Bakanlığı'nın 04.11.2022 tarihli Kazı Güvenliği ve Alınacak Önlemler Hakkındaki Genel Hükümlere uyulacaktır. 6.Trafo ihtiyacı parsel yapı yaklaşma sınırları içerisinde veya dışarısında karşılanacaktır.</w:t>
      </w: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iCs/>
        </w:rPr>
        <w:t>7. Planda ve plan notlarında belirtilmeyen hususlarda 3194 sayılı İmar Kanunu ve yürürlükteki ilgili yönetmelik hükümleri geçerlidir."</w:t>
      </w:r>
      <w:r w:rsidRPr="00A42735">
        <w:t> şeklinde 7 adet plan notu düzenlendiği,</w:t>
      </w: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665F07" w:rsidRDefault="00665F07" w:rsidP="00665F07">
      <w:pPr>
        <w:tabs>
          <w:tab w:val="left" w:pos="0"/>
        </w:tabs>
        <w:ind w:firstLine="709"/>
        <w:jc w:val="both"/>
      </w:pPr>
      <w:r w:rsidRPr="00A42735">
        <w:rPr>
          <w:b/>
          <w:bCs/>
        </w:rPr>
        <w:t>Başkanlığımızca Yapılan Değerlendirmede; </w:t>
      </w:r>
      <w:r w:rsidRPr="00A42735">
        <w:t> 1/1000 ölçekli Uygulama İmar Planı değişikliğinin Ank</w:t>
      </w:r>
      <w:r>
        <w:t>ara Büyükşehir Belediye Meclisi</w:t>
      </w:r>
      <w:r w:rsidRPr="00A42735">
        <w:t xml:space="preserve">nin 10.01.2023 gün ve 97 sayılı </w:t>
      </w:r>
      <w:r>
        <w:t>K</w:t>
      </w:r>
      <w:r w:rsidRPr="00A42735">
        <w:t>ararıyla onaylanan 1/5000 ölçekli nazım imar planı değişikliğine uygun  olduğ</w:t>
      </w:r>
      <w:r>
        <w:t>u, görüş ve sonucuna varıldığı,</w:t>
      </w:r>
    </w:p>
    <w:p w:rsidR="00665F07" w:rsidRDefault="00665F07" w:rsidP="00665F07">
      <w:pPr>
        <w:tabs>
          <w:tab w:val="left" w:pos="0"/>
        </w:tabs>
        <w:ind w:firstLine="709"/>
        <w:jc w:val="both"/>
      </w:pPr>
    </w:p>
    <w:p w:rsidR="00EC582E" w:rsidRDefault="00665F07" w:rsidP="00665F07">
      <w:pPr>
        <w:tabs>
          <w:tab w:val="left" w:pos="0"/>
        </w:tabs>
        <w:ind w:firstLine="709"/>
        <w:jc w:val="both"/>
      </w:pPr>
      <w:r>
        <w:t>Hususları tespit edilmiş olup, Çankaya İlçesi</w:t>
      </w:r>
      <w:r w:rsidRPr="00A42735">
        <w:t xml:space="preserve"> İşçi Blokları Mahallesi 15242 ada 6 parsel</w:t>
      </w:r>
      <w:r>
        <w:t xml:space="preserve">de </w:t>
      </w:r>
      <w:r w:rsidRPr="00A42735">
        <w:rPr>
          <w:iCs/>
        </w:rPr>
        <w:t>1/1000 ölçekli uygulama imar planı değişikliği</w:t>
      </w:r>
      <w:r>
        <w:rPr>
          <w:iCs/>
        </w:rPr>
        <w:t xml:space="preserve">nin </w:t>
      </w:r>
      <w:r w:rsidRPr="00F9701C">
        <w:rPr>
          <w:iCs/>
        </w:rPr>
        <w:t>“</w:t>
      </w:r>
      <w:proofErr w:type="spellStart"/>
      <w:r w:rsidRPr="00F9701C">
        <w:rPr>
          <w:iCs/>
        </w:rPr>
        <w:t>onayı”</w:t>
      </w:r>
      <w:r>
        <w:rPr>
          <w:iCs/>
        </w:rPr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Default="000B3D19" w:rsidP="00AA7ED1">
      <w:pPr>
        <w:ind w:right="-1" w:firstLine="709"/>
        <w:jc w:val="both"/>
      </w:pPr>
    </w:p>
    <w:p w:rsidR="00D97D38" w:rsidRPr="007120CB" w:rsidRDefault="00D97D38" w:rsidP="00AA7ED1">
      <w:pPr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4074B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CF94315"/>
    <w:multiLevelType w:val="hybridMultilevel"/>
    <w:tmpl w:val="5EC4DEB0"/>
    <w:lvl w:ilvl="0" w:tplc="F67ED88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89B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338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08C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074B8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DB7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5F07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6B1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BB1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0A83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4D2A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97D38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52C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20A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DD29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A65B-411F-4C27-859D-0CD1D0A5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2025-04-09T08:00:00Z</dcterms:created>
  <dcterms:modified xsi:type="dcterms:W3CDTF">2025-04-09T08:00:00Z</dcterms:modified>
</cp:coreProperties>
</file>