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8642A0">
            <w:pPr>
              <w:ind w:right="-1"/>
              <w:jc w:val="center"/>
            </w:pPr>
            <w:r w:rsidRPr="002D00A5">
              <w:t>T.C.</w:t>
            </w:r>
          </w:p>
          <w:p w:rsidR="005C0890" w:rsidRPr="002D00A5" w:rsidRDefault="005C0890" w:rsidP="008642A0">
            <w:pPr>
              <w:ind w:right="-1"/>
              <w:jc w:val="center"/>
            </w:pPr>
            <w:r w:rsidRPr="002D00A5">
              <w:t>ANKARA BÜYÜKŞEHİR</w:t>
            </w:r>
          </w:p>
          <w:p w:rsidR="005C0890" w:rsidRPr="002D00A5" w:rsidRDefault="005C0890" w:rsidP="008642A0">
            <w:pPr>
              <w:ind w:right="-1"/>
              <w:jc w:val="center"/>
            </w:pPr>
            <w:r w:rsidRPr="002D00A5">
              <w:t>BELEDİYE MECLİSİ</w:t>
            </w:r>
          </w:p>
        </w:tc>
      </w:tr>
    </w:tbl>
    <w:p w:rsidR="007379E5" w:rsidRDefault="007379E5" w:rsidP="008642A0">
      <w:pPr>
        <w:tabs>
          <w:tab w:val="left" w:pos="1935"/>
          <w:tab w:val="left" w:pos="9356"/>
        </w:tabs>
        <w:ind w:right="-1"/>
        <w:jc w:val="both"/>
      </w:pPr>
    </w:p>
    <w:p w:rsidR="00A926C7" w:rsidRDefault="005B2ED8" w:rsidP="008642A0">
      <w:pPr>
        <w:ind w:right="-1"/>
        <w:jc w:val="both"/>
      </w:pPr>
      <w:r>
        <w:t xml:space="preserve">Karar No: </w:t>
      </w:r>
      <w:r w:rsidR="005369D7">
        <w:t>671</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A457FB">
        <w:t xml:space="preserve">   </w:t>
      </w:r>
      <w:r w:rsidR="005478A8">
        <w:t xml:space="preserve"> </w:t>
      </w:r>
      <w:r w:rsidR="004B757A">
        <w:t xml:space="preserve">  </w:t>
      </w:r>
      <w:r w:rsidR="005369D7">
        <w:t xml:space="preserve"> </w:t>
      </w:r>
      <w:r w:rsidR="004B757A">
        <w:t>11</w:t>
      </w:r>
      <w:r w:rsidR="00305F2F">
        <w:t>.</w:t>
      </w:r>
      <w:r w:rsidR="004B757A">
        <w:t>04</w:t>
      </w:r>
      <w:r w:rsidR="0077160C">
        <w:t>.202</w:t>
      </w:r>
      <w:r w:rsidR="00A518C9">
        <w:t>5</w:t>
      </w:r>
    </w:p>
    <w:p w:rsidR="00A457FB" w:rsidRDefault="00A457FB" w:rsidP="008642A0">
      <w:pPr>
        <w:tabs>
          <w:tab w:val="left" w:pos="9356"/>
        </w:tabs>
        <w:ind w:right="-1"/>
        <w:jc w:val="both"/>
      </w:pPr>
    </w:p>
    <w:p w:rsidR="007379E5" w:rsidRDefault="007379E5" w:rsidP="008642A0">
      <w:pPr>
        <w:tabs>
          <w:tab w:val="left" w:pos="9356"/>
        </w:tabs>
        <w:ind w:right="-1"/>
        <w:jc w:val="both"/>
      </w:pPr>
    </w:p>
    <w:p w:rsidR="00697FD7" w:rsidRDefault="005C0890" w:rsidP="008642A0">
      <w:pPr>
        <w:ind w:right="-1"/>
        <w:jc w:val="center"/>
      </w:pPr>
      <w:r w:rsidRPr="002D00A5">
        <w:t>K A R A R</w:t>
      </w:r>
    </w:p>
    <w:p w:rsidR="006B1DAA" w:rsidRDefault="006B1DAA" w:rsidP="008642A0">
      <w:pPr>
        <w:ind w:right="-1"/>
      </w:pPr>
    </w:p>
    <w:p w:rsidR="007379E5" w:rsidRDefault="007379E5" w:rsidP="008642A0">
      <w:pPr>
        <w:ind w:right="-1"/>
      </w:pPr>
    </w:p>
    <w:p w:rsidR="00C2180B" w:rsidRDefault="00C2180B" w:rsidP="008642A0">
      <w:pPr>
        <w:tabs>
          <w:tab w:val="left" w:pos="9356"/>
        </w:tabs>
        <w:ind w:right="-1"/>
      </w:pPr>
    </w:p>
    <w:p w:rsidR="00EC582E" w:rsidRDefault="005369D7" w:rsidP="008642A0">
      <w:pPr>
        <w:tabs>
          <w:tab w:val="left" w:pos="9356"/>
        </w:tabs>
        <w:ind w:right="-1" w:firstLine="708"/>
        <w:jc w:val="both"/>
      </w:pPr>
      <w:r w:rsidRPr="00F937C8">
        <w:t>2025 yılı asfalt birim fiyatlarına ilişkin</w:t>
      </w:r>
      <w:r>
        <w:t xml:space="preserve"> </w:t>
      </w:r>
      <w:r w:rsidR="00015D70">
        <w:t>Hukuk ve Tarifeler</w:t>
      </w:r>
      <w:r w:rsidR="00A574C9" w:rsidRPr="007F325F">
        <w:t xml:space="preserve"> Komisyonu</w:t>
      </w:r>
      <w:r w:rsidR="00005846">
        <w:t xml:space="preserve">nun </w:t>
      </w:r>
      <w:r w:rsidR="00015D70">
        <w:t>21</w:t>
      </w:r>
      <w:r w:rsidR="00005846">
        <w:t>.</w:t>
      </w:r>
      <w:r w:rsidR="004B757A">
        <w:t>03</w:t>
      </w:r>
      <w:r w:rsidR="00B52587">
        <w:t>.2025</w:t>
      </w:r>
      <w:r w:rsidR="00EC582E" w:rsidRPr="00E35A5A">
        <w:t xml:space="preserve"> tarihli ve </w:t>
      </w:r>
      <w:r>
        <w:t xml:space="preserve">192 </w:t>
      </w:r>
      <w:r w:rsidR="00EC582E" w:rsidRPr="00E35A5A">
        <w:t xml:space="preserve">sayılı Raporu Büyükşehir Belediye Meclisinin </w:t>
      </w:r>
      <w:r w:rsidR="004B757A">
        <w:t>11</w:t>
      </w:r>
      <w:r w:rsidR="00EC582E" w:rsidRPr="00E35A5A">
        <w:t>.</w:t>
      </w:r>
      <w:r w:rsidR="004B757A">
        <w:t>04</w:t>
      </w:r>
      <w:r w:rsidR="00EC582E" w:rsidRPr="00E35A5A">
        <w:t>.202</w:t>
      </w:r>
      <w:r w:rsidR="00A518C9">
        <w:t>5</w:t>
      </w:r>
      <w:r w:rsidR="00EC582E" w:rsidRPr="00E35A5A">
        <w:t xml:space="preserve"> tarihli toplantısında okundu.</w:t>
      </w:r>
    </w:p>
    <w:p w:rsidR="00EC582E" w:rsidRDefault="00EC582E" w:rsidP="008642A0">
      <w:pPr>
        <w:tabs>
          <w:tab w:val="left" w:pos="9356"/>
        </w:tabs>
        <w:ind w:right="-1" w:firstLine="708"/>
        <w:jc w:val="both"/>
      </w:pPr>
    </w:p>
    <w:p w:rsidR="005369D7" w:rsidRDefault="00EC582E" w:rsidP="005369D7">
      <w:pPr>
        <w:pStyle w:val="GvdeMetniGirintisi"/>
        <w:tabs>
          <w:tab w:val="left" w:pos="9355"/>
        </w:tabs>
        <w:ind w:firstLine="709"/>
      </w:pPr>
      <w:proofErr w:type="gramStart"/>
      <w:r w:rsidRPr="00E35A5A">
        <w:t>Konu üzerinde yapılan görüşmelerde;</w:t>
      </w:r>
      <w:r w:rsidR="009F6783">
        <w:t xml:space="preserve"> </w:t>
      </w:r>
      <w:r w:rsidR="005369D7">
        <w:t xml:space="preserve">Ankara Büyükşehir Belediyesi Fen İşleri Dairesi Başkanlığı Yol ve Asfalt Şube Müdürlüğünce yapılan ve üretilen asfalt için;  2025 yılı rayiç cetveline göre asfaltın hazırlanması, işyerine nakli, serilmesi, silindirajı için Çevre ve Şehircilik Bakanlığı, Karayolları Genel Müdürlüğü bitümlü kaplamalar fiyat analizinde bulunan makine ve işçilik birim fiyatları ile Bitüm Hariç bir ton malzemenin hazırlanması, </w:t>
      </w:r>
      <w:proofErr w:type="spellStart"/>
      <w:r w:rsidR="005369D7">
        <w:t>finişerle</w:t>
      </w:r>
      <w:proofErr w:type="spellEnd"/>
      <w:r w:rsidR="005369D7">
        <w:t xml:space="preserve"> serilmesi ve silindirle sıkıştırılması Bitümlü Temel 907,84 TL/Ton (KDV Hariç), </w:t>
      </w:r>
      <w:proofErr w:type="spellStart"/>
      <w:r w:rsidR="005369D7">
        <w:t>Binder</w:t>
      </w:r>
      <w:proofErr w:type="spellEnd"/>
      <w:r w:rsidR="005369D7">
        <w:t xml:space="preserve"> 917,51 TL/Ton (KDV Hariç), Aşınma 934,81 TL/Ton (KDV Hariç), </w:t>
      </w:r>
      <w:proofErr w:type="spellStart"/>
      <w:r w:rsidR="005369D7">
        <w:t>Modifiye</w:t>
      </w:r>
      <w:proofErr w:type="spellEnd"/>
      <w:r w:rsidR="005369D7">
        <w:t xml:space="preserve"> Aşınma 1092,31 TL/Ton (KDV Hariç), PMT (</w:t>
      </w:r>
      <w:proofErr w:type="spellStart"/>
      <w:r w:rsidR="005369D7">
        <w:t>Plentmiks</w:t>
      </w:r>
      <w:proofErr w:type="spellEnd"/>
      <w:r w:rsidR="005369D7">
        <w:t xml:space="preserve"> Temel) 538,46 TL/Ton (KDV Hariç) ve asfalt kazı makinesi ile her cins bitümlü karışım kaplamaların kazılması 514,90 TL/Ton (KDV Hariç) olarak hesaplandığı;</w:t>
      </w:r>
      <w:proofErr w:type="gramEnd"/>
    </w:p>
    <w:p w:rsidR="005369D7" w:rsidRDefault="005369D7" w:rsidP="005369D7">
      <w:pPr>
        <w:pStyle w:val="GvdeMetniGirintisi"/>
        <w:tabs>
          <w:tab w:val="left" w:pos="9355"/>
        </w:tabs>
        <w:ind w:firstLine="709"/>
      </w:pPr>
    </w:p>
    <w:p w:rsidR="005369D7" w:rsidRDefault="005369D7" w:rsidP="005369D7">
      <w:pPr>
        <w:pStyle w:val="GvdeMetniGirintisi"/>
        <w:tabs>
          <w:tab w:val="left" w:pos="9355"/>
        </w:tabs>
        <w:ind w:firstLine="709"/>
      </w:pPr>
      <w:r>
        <w:t>İlçe Belediyelerin Protokol karşılığı alacağı malzemelerden PMT(</w:t>
      </w:r>
      <w:proofErr w:type="spellStart"/>
      <w:r>
        <w:t>plentmiks</w:t>
      </w:r>
      <w:proofErr w:type="spellEnd"/>
      <w:r>
        <w:t xml:space="preserve"> temel) </w:t>
      </w:r>
      <w:proofErr w:type="spellStart"/>
      <w:r>
        <w:t>plentaltı</w:t>
      </w:r>
      <w:proofErr w:type="spellEnd"/>
      <w:r>
        <w:t xml:space="preserve"> 356,80 TL/Ton (KDV Hariç), </w:t>
      </w:r>
      <w:proofErr w:type="spellStart"/>
      <w:r>
        <w:t>Binder</w:t>
      </w:r>
      <w:proofErr w:type="spellEnd"/>
      <w:r>
        <w:t xml:space="preserve"> </w:t>
      </w:r>
      <w:proofErr w:type="spellStart"/>
      <w:r>
        <w:t>plentaltı</w:t>
      </w:r>
      <w:proofErr w:type="spellEnd"/>
      <w:r>
        <w:t xml:space="preserve"> 721,51 TL/Ton (KDV Hariç) ve Aşınma </w:t>
      </w:r>
      <w:proofErr w:type="spellStart"/>
      <w:r>
        <w:t>plentaltı</w:t>
      </w:r>
      <w:proofErr w:type="spellEnd"/>
      <w:r>
        <w:t xml:space="preserve"> 736,69 TL/Ton (KDV Hariç) olarak hesaplandığı;</w:t>
      </w:r>
    </w:p>
    <w:p w:rsidR="005369D7" w:rsidRDefault="005369D7" w:rsidP="005369D7">
      <w:pPr>
        <w:pStyle w:val="GvdeMetniGirintisi"/>
        <w:tabs>
          <w:tab w:val="left" w:pos="9355"/>
        </w:tabs>
        <w:ind w:firstLine="709"/>
      </w:pPr>
    </w:p>
    <w:p w:rsidR="00C3656A" w:rsidRDefault="005369D7" w:rsidP="005369D7">
      <w:pPr>
        <w:pStyle w:val="GvdeMetniGirintisi"/>
        <w:tabs>
          <w:tab w:val="left" w:pos="9355"/>
        </w:tabs>
        <w:ind w:firstLine="709"/>
      </w:pPr>
      <w:r>
        <w:t xml:space="preserve"> </w:t>
      </w:r>
      <w:proofErr w:type="gramStart"/>
      <w:r>
        <w:t xml:space="preserve">Bu nedenle; belediyemiz Fen İşleri Daire Başkanlığınca 2025 yılı sıcak karışım beton asfalt imalatı ve yapımında yukarıdaki hesaplanan Bitüm Hariç fiyatların kullanılması ve Bitüm fiyatı yıl içerisinde değişkenlik gösterdiği için imalat kalemlerinin kullanılacağı zaman güncel bitüm fiyatlarının TÜPRAŞ Rafineri fiyat listesine göre kontrol edilerek hesaplamalara eklenmesine ilişkin </w:t>
      </w:r>
      <w:r w:rsidR="009C2E41">
        <w:t>Hukuk ve Tarifeler</w:t>
      </w:r>
      <w:r w:rsidR="009C2E41" w:rsidRPr="00896330">
        <w:t xml:space="preserve"> Komisyonu Raporu</w:t>
      </w:r>
      <w:r w:rsidR="004B757A">
        <w:t xml:space="preserve"> </w:t>
      </w:r>
      <w:r w:rsidR="009C2E41" w:rsidRPr="00896330">
        <w:t>oylanarak</w:t>
      </w:r>
      <w:r w:rsidR="00AA72CA">
        <w:t xml:space="preserve"> AK P</w:t>
      </w:r>
      <w:r>
        <w:t xml:space="preserve">arti, </w:t>
      </w:r>
      <w:r w:rsidR="00AA72CA">
        <w:t xml:space="preserve">MHP </w:t>
      </w:r>
      <w:r>
        <w:t xml:space="preserve">ve BBP </w:t>
      </w:r>
      <w:r w:rsidR="00AA72CA">
        <w:t>G</w:t>
      </w:r>
      <w:r w:rsidR="009F6783">
        <w:t xml:space="preserve">ruplarının </w:t>
      </w:r>
      <w:proofErr w:type="spellStart"/>
      <w:r w:rsidR="009F6783">
        <w:t>red</w:t>
      </w:r>
      <w:proofErr w:type="spellEnd"/>
      <w:r w:rsidR="009F6783">
        <w:t xml:space="preserve"> oyuna karşı </w:t>
      </w:r>
      <w:r w:rsidR="00C3656A">
        <w:t>oy</w:t>
      </w:r>
      <w:r w:rsidR="009F6783">
        <w:t>çokluğu</w:t>
      </w:r>
      <w:r w:rsidR="00C3656A">
        <w:t xml:space="preserve"> </w:t>
      </w:r>
      <w:r w:rsidR="00A778FD">
        <w:t>ile kabul edilmiştir.</w:t>
      </w:r>
      <w:bookmarkStart w:id="0" w:name="_GoBack"/>
      <w:bookmarkEnd w:id="0"/>
      <w:proofErr w:type="gramEnd"/>
    </w:p>
    <w:p w:rsidR="00C3656A" w:rsidRDefault="00C3656A" w:rsidP="008642A0">
      <w:pPr>
        <w:tabs>
          <w:tab w:val="left" w:pos="9356"/>
        </w:tabs>
        <w:ind w:right="-1" w:firstLine="708"/>
        <w:jc w:val="both"/>
      </w:pPr>
    </w:p>
    <w:p w:rsidR="00C3656A" w:rsidRDefault="00C3656A" w:rsidP="008642A0">
      <w:pPr>
        <w:tabs>
          <w:tab w:val="left" w:pos="709"/>
          <w:tab w:val="left" w:pos="9356"/>
        </w:tabs>
        <w:ind w:right="-1"/>
        <w:jc w:val="both"/>
      </w:pPr>
    </w:p>
    <w:p w:rsidR="00C2180B" w:rsidRDefault="00C2180B" w:rsidP="008642A0">
      <w:pPr>
        <w:tabs>
          <w:tab w:val="left" w:pos="709"/>
        </w:tabs>
        <w:ind w:right="-1" w:firstLine="709"/>
        <w:jc w:val="both"/>
      </w:pPr>
    </w:p>
    <w:p w:rsidR="00AA72CA" w:rsidRDefault="00AA72CA" w:rsidP="008642A0">
      <w:pPr>
        <w:tabs>
          <w:tab w:val="left" w:pos="709"/>
        </w:tabs>
        <w:ind w:right="-1" w:firstLine="709"/>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4"/>
        <w:gridCol w:w="2949"/>
        <w:gridCol w:w="3283"/>
      </w:tblGrid>
      <w:tr w:rsidR="00067C4C" w:rsidTr="00937A5B">
        <w:trPr>
          <w:trHeight w:val="594"/>
          <w:jc w:val="center"/>
        </w:trPr>
        <w:tc>
          <w:tcPr>
            <w:tcW w:w="3124" w:type="dxa"/>
          </w:tcPr>
          <w:p w:rsidR="009A0011" w:rsidRDefault="00015D70" w:rsidP="008642A0">
            <w:pPr>
              <w:autoSpaceDE w:val="0"/>
              <w:autoSpaceDN w:val="0"/>
              <w:adjustRightInd w:val="0"/>
              <w:ind w:right="-1"/>
              <w:jc w:val="center"/>
              <w:rPr>
                <w:color w:val="000000"/>
              </w:rPr>
            </w:pPr>
            <w:r>
              <w:rPr>
                <w:color w:val="000000"/>
              </w:rPr>
              <w:t>Ertan IŞIK</w:t>
            </w:r>
          </w:p>
          <w:p w:rsidR="00067C4C" w:rsidRDefault="00EC0BEC" w:rsidP="008642A0">
            <w:pPr>
              <w:autoSpaceDE w:val="0"/>
              <w:autoSpaceDN w:val="0"/>
              <w:adjustRightInd w:val="0"/>
              <w:ind w:right="-1"/>
              <w:jc w:val="center"/>
              <w:rPr>
                <w:color w:val="000000"/>
              </w:rPr>
            </w:pPr>
            <w:r>
              <w:rPr>
                <w:color w:val="000000"/>
              </w:rPr>
              <w:t>Meclis</w:t>
            </w:r>
            <w:r w:rsidR="009A0011">
              <w:rPr>
                <w:color w:val="000000"/>
              </w:rPr>
              <w:t xml:space="preserve"> </w:t>
            </w:r>
            <w:r w:rsidR="00015D70">
              <w:rPr>
                <w:color w:val="000000"/>
              </w:rPr>
              <w:t>1</w:t>
            </w:r>
            <w:r w:rsidR="00C56DEB">
              <w:rPr>
                <w:color w:val="000000"/>
              </w:rPr>
              <w:t>.</w:t>
            </w:r>
            <w:r>
              <w:rPr>
                <w:color w:val="000000"/>
              </w:rPr>
              <w:t xml:space="preserve"> </w:t>
            </w:r>
            <w:r w:rsidR="00067C4C">
              <w:rPr>
                <w:color w:val="000000"/>
              </w:rPr>
              <w:t>Başkan</w:t>
            </w:r>
            <w:r w:rsidR="00C56DEB">
              <w:rPr>
                <w:color w:val="000000"/>
              </w:rPr>
              <w:t xml:space="preserve"> V.</w:t>
            </w:r>
          </w:p>
        </w:tc>
        <w:tc>
          <w:tcPr>
            <w:tcW w:w="2949" w:type="dxa"/>
            <w:vAlign w:val="center"/>
          </w:tcPr>
          <w:p w:rsidR="009A0011" w:rsidRDefault="00B52587" w:rsidP="008642A0">
            <w:pPr>
              <w:tabs>
                <w:tab w:val="left" w:pos="2920"/>
              </w:tabs>
              <w:ind w:right="-1" w:hanging="246"/>
              <w:jc w:val="center"/>
              <w:rPr>
                <w:color w:val="000000"/>
              </w:rPr>
            </w:pPr>
            <w:r>
              <w:rPr>
                <w:color w:val="000000"/>
              </w:rPr>
              <w:t xml:space="preserve">  </w:t>
            </w:r>
            <w:r w:rsidR="001942E0">
              <w:rPr>
                <w:color w:val="000000"/>
              </w:rPr>
              <w:t xml:space="preserve">   </w:t>
            </w:r>
            <w:r w:rsidR="00F001EF">
              <w:rPr>
                <w:color w:val="000000"/>
              </w:rPr>
              <w:t>Ece YILMAZ</w:t>
            </w:r>
            <w:r w:rsidR="009A0011">
              <w:rPr>
                <w:color w:val="000000"/>
              </w:rPr>
              <w:t xml:space="preserve">           </w:t>
            </w:r>
            <w:r w:rsidR="00896330">
              <w:rPr>
                <w:color w:val="000000"/>
              </w:rPr>
              <w:t xml:space="preserve">  </w:t>
            </w:r>
            <w:r w:rsidR="009A0011">
              <w:rPr>
                <w:color w:val="000000"/>
              </w:rPr>
              <w:t xml:space="preserve">        </w:t>
            </w:r>
          </w:p>
          <w:p w:rsidR="00067C4C" w:rsidRDefault="001942E0" w:rsidP="008642A0">
            <w:pPr>
              <w:tabs>
                <w:tab w:val="left" w:pos="2920"/>
              </w:tabs>
              <w:ind w:left="-105" w:right="-1"/>
              <w:jc w:val="center"/>
              <w:rPr>
                <w:color w:val="000000"/>
              </w:rPr>
            </w:pPr>
            <w:r>
              <w:rPr>
                <w:color w:val="000000"/>
              </w:rPr>
              <w:t xml:space="preserve">   </w:t>
            </w:r>
            <w:r w:rsidR="00067C4C">
              <w:rPr>
                <w:color w:val="000000"/>
              </w:rPr>
              <w:t xml:space="preserve">Divan </w:t>
            </w:r>
            <w:proofErr w:type="gramStart"/>
            <w:r w:rsidR="00067C4C">
              <w:rPr>
                <w:color w:val="000000"/>
              </w:rPr>
              <w:t>Katibi</w:t>
            </w:r>
            <w:proofErr w:type="gramEnd"/>
          </w:p>
        </w:tc>
        <w:tc>
          <w:tcPr>
            <w:tcW w:w="3283" w:type="dxa"/>
            <w:vAlign w:val="center"/>
          </w:tcPr>
          <w:p w:rsidR="00E50C95" w:rsidRDefault="00896330" w:rsidP="008642A0">
            <w:pPr>
              <w:autoSpaceDE w:val="0"/>
              <w:autoSpaceDN w:val="0"/>
              <w:adjustRightInd w:val="0"/>
              <w:ind w:left="-20" w:right="-1" w:hanging="122"/>
              <w:jc w:val="center"/>
              <w:rPr>
                <w:color w:val="000000"/>
              </w:rPr>
            </w:pPr>
            <w:r>
              <w:rPr>
                <w:color w:val="000000"/>
              </w:rPr>
              <w:t xml:space="preserve"> </w:t>
            </w:r>
            <w:r w:rsidR="001942E0">
              <w:rPr>
                <w:color w:val="000000"/>
              </w:rPr>
              <w:t xml:space="preserve"> Evrim KÜÇÜK</w:t>
            </w:r>
          </w:p>
          <w:p w:rsidR="00067C4C" w:rsidRDefault="00067C4C" w:rsidP="008642A0">
            <w:pPr>
              <w:autoSpaceDE w:val="0"/>
              <w:autoSpaceDN w:val="0"/>
              <w:adjustRightInd w:val="0"/>
              <w:ind w:right="-1"/>
              <w:jc w:val="center"/>
              <w:rPr>
                <w:color w:val="000000"/>
              </w:rPr>
            </w:pPr>
            <w:r>
              <w:rPr>
                <w:color w:val="000000"/>
              </w:rPr>
              <w:t xml:space="preserve">Divan </w:t>
            </w:r>
            <w:proofErr w:type="gramStart"/>
            <w:r>
              <w:rPr>
                <w:color w:val="000000"/>
              </w:rPr>
              <w:t>Katibi</w:t>
            </w:r>
            <w:proofErr w:type="gramEnd"/>
          </w:p>
        </w:tc>
      </w:tr>
    </w:tbl>
    <w:p w:rsidR="00067C4C" w:rsidRDefault="00067C4C" w:rsidP="008642A0">
      <w:pPr>
        <w:tabs>
          <w:tab w:val="left" w:pos="709"/>
        </w:tabs>
        <w:ind w:right="-1" w:firstLine="709"/>
        <w:jc w:val="both"/>
      </w:pPr>
    </w:p>
    <w:sectPr w:rsidR="00067C4C" w:rsidSect="008642A0">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7"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28"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0"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3"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9"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0"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2"/>
  </w:num>
  <w:num w:numId="3">
    <w:abstractNumId w:val="28"/>
  </w:num>
  <w:num w:numId="4">
    <w:abstractNumId w:val="7"/>
  </w:num>
  <w:num w:numId="5">
    <w:abstractNumId w:val="24"/>
  </w:num>
  <w:num w:numId="6">
    <w:abstractNumId w:val="25"/>
  </w:num>
  <w:num w:numId="7">
    <w:abstractNumId w:val="18"/>
  </w:num>
  <w:num w:numId="8">
    <w:abstractNumId w:val="39"/>
  </w:num>
  <w:num w:numId="9">
    <w:abstractNumId w:val="22"/>
  </w:num>
  <w:num w:numId="10">
    <w:abstractNumId w:val="17"/>
  </w:num>
  <w:num w:numId="11">
    <w:abstractNumId w:val="36"/>
  </w:num>
  <w:num w:numId="12">
    <w:abstractNumId w:val="15"/>
  </w:num>
  <w:num w:numId="1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4"/>
  </w:num>
  <w:num w:numId="16">
    <w:abstractNumId w:val="10"/>
  </w:num>
  <w:num w:numId="17">
    <w:abstractNumId w:val="2"/>
  </w:num>
  <w:num w:numId="18">
    <w:abstractNumId w:val="30"/>
  </w:num>
  <w:num w:numId="19">
    <w:abstractNumId w:val="33"/>
  </w:num>
  <w:num w:numId="20">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7"/>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4"/>
  </w:num>
  <w:num w:numId="28">
    <w:abstractNumId w:val="1"/>
  </w:num>
  <w:num w:numId="29">
    <w:abstractNumId w:val="21"/>
  </w:num>
  <w:num w:numId="30">
    <w:abstractNumId w:val="11"/>
  </w:num>
  <w:num w:numId="31">
    <w:abstractNumId w:val="40"/>
  </w:num>
  <w:num w:numId="32">
    <w:abstractNumId w:val="13"/>
  </w:num>
  <w:num w:numId="33">
    <w:abstractNumId w:val="6"/>
  </w:num>
  <w:num w:numId="34">
    <w:abstractNumId w:val="29"/>
  </w:num>
  <w:num w:numId="35">
    <w:abstractNumId w:val="31"/>
  </w:num>
  <w:num w:numId="36">
    <w:abstractNumId w:val="0"/>
  </w:num>
  <w:num w:numId="37">
    <w:abstractNumId w:val="23"/>
  </w:num>
  <w:num w:numId="38">
    <w:abstractNumId w:val="9"/>
  </w:num>
  <w:num w:numId="39">
    <w:abstractNumId w:val="3"/>
  </w:num>
  <w:num w:numId="40">
    <w:abstractNumId w:val="26"/>
  </w:num>
  <w:num w:numId="41">
    <w:abstractNumId w:val="8"/>
  </w:num>
  <w:num w:numId="42">
    <w:abstractNumId w:val="16"/>
  </w:num>
  <w:num w:numId="43">
    <w:abstractNumId w:val="19"/>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3"/>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D70"/>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1628"/>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9FD"/>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42E0"/>
    <w:rsid w:val="00195597"/>
    <w:rsid w:val="00195A16"/>
    <w:rsid w:val="0019655E"/>
    <w:rsid w:val="0019745B"/>
    <w:rsid w:val="001A0376"/>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171"/>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6D89"/>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069"/>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2B2A"/>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F7"/>
    <w:rsid w:val="00353BE3"/>
    <w:rsid w:val="003547B2"/>
    <w:rsid w:val="003547BD"/>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B45"/>
    <w:rsid w:val="00426E2A"/>
    <w:rsid w:val="004273E9"/>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90E"/>
    <w:rsid w:val="00491C6F"/>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57A"/>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20E0"/>
    <w:rsid w:val="005239FE"/>
    <w:rsid w:val="005274C4"/>
    <w:rsid w:val="005275B2"/>
    <w:rsid w:val="005279E1"/>
    <w:rsid w:val="0053194E"/>
    <w:rsid w:val="005322A6"/>
    <w:rsid w:val="0053264F"/>
    <w:rsid w:val="00532A30"/>
    <w:rsid w:val="005338E7"/>
    <w:rsid w:val="00533A9D"/>
    <w:rsid w:val="005361AC"/>
    <w:rsid w:val="005369D7"/>
    <w:rsid w:val="0054058C"/>
    <w:rsid w:val="00543F8F"/>
    <w:rsid w:val="00544C84"/>
    <w:rsid w:val="00545BD6"/>
    <w:rsid w:val="0054624E"/>
    <w:rsid w:val="00546E88"/>
    <w:rsid w:val="005478A8"/>
    <w:rsid w:val="00547AA7"/>
    <w:rsid w:val="005502D0"/>
    <w:rsid w:val="0055249D"/>
    <w:rsid w:val="0055276B"/>
    <w:rsid w:val="00552ACB"/>
    <w:rsid w:val="00552EFD"/>
    <w:rsid w:val="00553953"/>
    <w:rsid w:val="00554599"/>
    <w:rsid w:val="005550AD"/>
    <w:rsid w:val="00555298"/>
    <w:rsid w:val="00555B34"/>
    <w:rsid w:val="00555C93"/>
    <w:rsid w:val="0055648D"/>
    <w:rsid w:val="00556D3D"/>
    <w:rsid w:val="00557343"/>
    <w:rsid w:val="0056198F"/>
    <w:rsid w:val="00561D36"/>
    <w:rsid w:val="00564DB0"/>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9B4"/>
    <w:rsid w:val="00684D2A"/>
    <w:rsid w:val="0068620E"/>
    <w:rsid w:val="00686895"/>
    <w:rsid w:val="00686A2B"/>
    <w:rsid w:val="00686B53"/>
    <w:rsid w:val="006902F3"/>
    <w:rsid w:val="00690FEB"/>
    <w:rsid w:val="00691DC6"/>
    <w:rsid w:val="0069338F"/>
    <w:rsid w:val="006935E2"/>
    <w:rsid w:val="00693631"/>
    <w:rsid w:val="00695FA7"/>
    <w:rsid w:val="00697AE3"/>
    <w:rsid w:val="00697CF3"/>
    <w:rsid w:val="00697D2F"/>
    <w:rsid w:val="00697FD7"/>
    <w:rsid w:val="006A0D12"/>
    <w:rsid w:val="006A150F"/>
    <w:rsid w:val="006A178A"/>
    <w:rsid w:val="006A2533"/>
    <w:rsid w:val="006A27B1"/>
    <w:rsid w:val="006A2869"/>
    <w:rsid w:val="006A2CB3"/>
    <w:rsid w:val="006A3171"/>
    <w:rsid w:val="006A39D2"/>
    <w:rsid w:val="006A4279"/>
    <w:rsid w:val="006A4FD3"/>
    <w:rsid w:val="006A5CD2"/>
    <w:rsid w:val="006A5E25"/>
    <w:rsid w:val="006A5FA2"/>
    <w:rsid w:val="006A6856"/>
    <w:rsid w:val="006A6F16"/>
    <w:rsid w:val="006A7F9E"/>
    <w:rsid w:val="006B0658"/>
    <w:rsid w:val="006B06CD"/>
    <w:rsid w:val="006B1DAA"/>
    <w:rsid w:val="006B1F54"/>
    <w:rsid w:val="006B285B"/>
    <w:rsid w:val="006B2AEF"/>
    <w:rsid w:val="006B4124"/>
    <w:rsid w:val="006B44F0"/>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379E5"/>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6"/>
    <w:rsid w:val="00817A6D"/>
    <w:rsid w:val="00821CBE"/>
    <w:rsid w:val="0082253B"/>
    <w:rsid w:val="00824AD5"/>
    <w:rsid w:val="008261C8"/>
    <w:rsid w:val="00826B7E"/>
    <w:rsid w:val="00827E83"/>
    <w:rsid w:val="008309BB"/>
    <w:rsid w:val="00831180"/>
    <w:rsid w:val="00831972"/>
    <w:rsid w:val="00831F6F"/>
    <w:rsid w:val="00831F9F"/>
    <w:rsid w:val="0083211A"/>
    <w:rsid w:val="0083235D"/>
    <w:rsid w:val="00832389"/>
    <w:rsid w:val="00832699"/>
    <w:rsid w:val="008328ED"/>
    <w:rsid w:val="00832B7D"/>
    <w:rsid w:val="00833B35"/>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42A0"/>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1824"/>
    <w:rsid w:val="0089274B"/>
    <w:rsid w:val="008954D6"/>
    <w:rsid w:val="008959E9"/>
    <w:rsid w:val="00895C98"/>
    <w:rsid w:val="00896330"/>
    <w:rsid w:val="0089697B"/>
    <w:rsid w:val="00896BD4"/>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2979"/>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271"/>
    <w:rsid w:val="008D438B"/>
    <w:rsid w:val="008D4A31"/>
    <w:rsid w:val="008D56C1"/>
    <w:rsid w:val="008D630C"/>
    <w:rsid w:val="008E060A"/>
    <w:rsid w:val="008E0880"/>
    <w:rsid w:val="008E0A69"/>
    <w:rsid w:val="008E0B1F"/>
    <w:rsid w:val="008E117B"/>
    <w:rsid w:val="008E2740"/>
    <w:rsid w:val="008E28BF"/>
    <w:rsid w:val="008E2FC2"/>
    <w:rsid w:val="008E35C7"/>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6283"/>
    <w:rsid w:val="0091678C"/>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16ED"/>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E4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783"/>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42C"/>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57FB"/>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BC7"/>
    <w:rsid w:val="00A63DAF"/>
    <w:rsid w:val="00A6518A"/>
    <w:rsid w:val="00A67FB4"/>
    <w:rsid w:val="00A703E3"/>
    <w:rsid w:val="00A7159B"/>
    <w:rsid w:val="00A71E8F"/>
    <w:rsid w:val="00A72276"/>
    <w:rsid w:val="00A72620"/>
    <w:rsid w:val="00A729CD"/>
    <w:rsid w:val="00A7431D"/>
    <w:rsid w:val="00A7612C"/>
    <w:rsid w:val="00A762D9"/>
    <w:rsid w:val="00A778FD"/>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ED"/>
    <w:rsid w:val="00A96D7E"/>
    <w:rsid w:val="00A97F98"/>
    <w:rsid w:val="00AA117C"/>
    <w:rsid w:val="00AA1761"/>
    <w:rsid w:val="00AA196E"/>
    <w:rsid w:val="00AA3D87"/>
    <w:rsid w:val="00AA47C5"/>
    <w:rsid w:val="00AA4EE4"/>
    <w:rsid w:val="00AA55F1"/>
    <w:rsid w:val="00AA63C4"/>
    <w:rsid w:val="00AA6F00"/>
    <w:rsid w:val="00AA705B"/>
    <w:rsid w:val="00AA72CA"/>
    <w:rsid w:val="00AA7828"/>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56D"/>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587"/>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0E76"/>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56A"/>
    <w:rsid w:val="00C36947"/>
    <w:rsid w:val="00C3700F"/>
    <w:rsid w:val="00C4000A"/>
    <w:rsid w:val="00C40A71"/>
    <w:rsid w:val="00C41090"/>
    <w:rsid w:val="00C4122C"/>
    <w:rsid w:val="00C4164E"/>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86F"/>
    <w:rsid w:val="00CC2995"/>
    <w:rsid w:val="00CC302F"/>
    <w:rsid w:val="00CC3468"/>
    <w:rsid w:val="00CC46AB"/>
    <w:rsid w:val="00CC4F9A"/>
    <w:rsid w:val="00CC530F"/>
    <w:rsid w:val="00CC64BF"/>
    <w:rsid w:val="00CC686B"/>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0B12"/>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98F"/>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C7FF0"/>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D7F"/>
    <w:rsid w:val="00E44E66"/>
    <w:rsid w:val="00E45CE3"/>
    <w:rsid w:val="00E46456"/>
    <w:rsid w:val="00E47618"/>
    <w:rsid w:val="00E508A0"/>
    <w:rsid w:val="00E50C95"/>
    <w:rsid w:val="00E52BC1"/>
    <w:rsid w:val="00E5316E"/>
    <w:rsid w:val="00E53A08"/>
    <w:rsid w:val="00E5657E"/>
    <w:rsid w:val="00E62DE9"/>
    <w:rsid w:val="00E64910"/>
    <w:rsid w:val="00E66B4A"/>
    <w:rsid w:val="00E66B58"/>
    <w:rsid w:val="00E6714D"/>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6D75"/>
    <w:rsid w:val="00EF74AB"/>
    <w:rsid w:val="00F00062"/>
    <w:rsid w:val="00F001EF"/>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127"/>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5FE7"/>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1EE"/>
    <w:rsid w:val="00FD79F9"/>
    <w:rsid w:val="00FD7BB3"/>
    <w:rsid w:val="00FE0D8D"/>
    <w:rsid w:val="00FE1DE0"/>
    <w:rsid w:val="00FE2615"/>
    <w:rsid w:val="00FE2D9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68983661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989598318">
      <w:bodyDiv w:val="1"/>
      <w:marLeft w:val="0"/>
      <w:marRight w:val="0"/>
      <w:marTop w:val="0"/>
      <w:marBottom w:val="0"/>
      <w:divBdr>
        <w:top w:val="none" w:sz="0" w:space="0" w:color="auto"/>
        <w:left w:val="none" w:sz="0" w:space="0" w:color="auto"/>
        <w:bottom w:val="none" w:sz="0" w:space="0" w:color="auto"/>
        <w:right w:val="none" w:sz="0" w:space="0" w:color="auto"/>
      </w:divBdr>
    </w:div>
    <w:div w:id="1199781290">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BBF49F-F7D6-4E63-B878-6E8247F15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253</Words>
  <Characters>1808</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 EROGLU</cp:lastModifiedBy>
  <cp:revision>3</cp:revision>
  <cp:lastPrinted>2025-03-13T06:17:00Z</cp:lastPrinted>
  <dcterms:created xsi:type="dcterms:W3CDTF">2025-04-14T10:33:00Z</dcterms:created>
  <dcterms:modified xsi:type="dcterms:W3CDTF">2025-04-14T13:34:00Z</dcterms:modified>
</cp:coreProperties>
</file>