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481184">
            <w:pPr>
              <w:jc w:val="center"/>
            </w:pPr>
            <w:r w:rsidRPr="002D00A5">
              <w:t>T.C.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ANKARA BÜYÜKŞEHİR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BELEDİYE MECLİSİ</w:t>
            </w:r>
          </w:p>
        </w:tc>
      </w:tr>
    </w:tbl>
    <w:p w:rsidR="00486AB7" w:rsidRDefault="00486AB7" w:rsidP="00481184">
      <w:pPr>
        <w:tabs>
          <w:tab w:val="left" w:pos="1935"/>
          <w:tab w:val="left" w:pos="9356"/>
        </w:tabs>
        <w:jc w:val="both"/>
      </w:pPr>
    </w:p>
    <w:p w:rsidR="007D104B" w:rsidRDefault="007D104B" w:rsidP="00481184">
      <w:pPr>
        <w:tabs>
          <w:tab w:val="left" w:pos="1935"/>
          <w:tab w:val="left" w:pos="9356"/>
        </w:tabs>
        <w:jc w:val="both"/>
      </w:pPr>
    </w:p>
    <w:p w:rsidR="007D7EA8" w:rsidRDefault="005B2ED8" w:rsidP="00481184">
      <w:pPr>
        <w:jc w:val="both"/>
      </w:pPr>
      <w:r>
        <w:t xml:space="preserve">Karar No: </w:t>
      </w:r>
      <w:r w:rsidR="008D226E">
        <w:t>677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  </w:t>
      </w:r>
      <w:r w:rsidR="00833D98" w:rsidRPr="002D00A5">
        <w:t xml:space="preserve">       </w:t>
      </w:r>
      <w:r w:rsidR="00C444E9">
        <w:t xml:space="preserve">  </w:t>
      </w:r>
      <w:r w:rsidR="00005E26">
        <w:t xml:space="preserve"> </w:t>
      </w:r>
      <w:r w:rsidR="00FF4079">
        <w:t xml:space="preserve"> </w:t>
      </w:r>
      <w:r w:rsidR="00D36F75">
        <w:t xml:space="preserve">    </w:t>
      </w:r>
      <w:r w:rsidR="00B14A28">
        <w:t>11</w:t>
      </w:r>
      <w:r w:rsidR="00305F2F">
        <w:t>.</w:t>
      </w:r>
      <w:r w:rsidR="00661F8C">
        <w:t>0</w:t>
      </w:r>
      <w:r w:rsidR="000D6FAA">
        <w:t>4</w:t>
      </w:r>
      <w:r w:rsidR="00661F8C">
        <w:t>.2025</w:t>
      </w:r>
    </w:p>
    <w:p w:rsidR="00621703" w:rsidRDefault="00621703" w:rsidP="00481184">
      <w:pPr>
        <w:jc w:val="both"/>
      </w:pPr>
    </w:p>
    <w:p w:rsidR="007D104B" w:rsidRDefault="007D104B" w:rsidP="00481184">
      <w:pPr>
        <w:jc w:val="both"/>
      </w:pPr>
    </w:p>
    <w:p w:rsidR="005E191E" w:rsidRDefault="005E191E" w:rsidP="00481184">
      <w:pPr>
        <w:jc w:val="center"/>
      </w:pPr>
    </w:p>
    <w:p w:rsidR="0077160C" w:rsidRDefault="005C0890" w:rsidP="00481184">
      <w:pPr>
        <w:jc w:val="center"/>
      </w:pPr>
      <w:r w:rsidRPr="002D00A5">
        <w:t>K A R A R</w:t>
      </w:r>
    </w:p>
    <w:p w:rsidR="003D4E05" w:rsidRDefault="003D4E05" w:rsidP="00481184">
      <w:pPr>
        <w:jc w:val="center"/>
      </w:pPr>
    </w:p>
    <w:p w:rsidR="003F30E3" w:rsidRDefault="003F30E3" w:rsidP="00481184"/>
    <w:p w:rsidR="00EC2401" w:rsidRDefault="00EC2401" w:rsidP="00481184"/>
    <w:p w:rsidR="00CE127F" w:rsidRDefault="00CE127F" w:rsidP="00481184"/>
    <w:p w:rsidR="004168F8" w:rsidRDefault="008D226E" w:rsidP="004168F8">
      <w:pPr>
        <w:ind w:firstLine="709"/>
        <w:jc w:val="both"/>
      </w:pPr>
      <w:r>
        <w:t>EGO</w:t>
      </w:r>
      <w:r w:rsidR="00984CBC" w:rsidRPr="00F937C8">
        <w:t xml:space="preserve"> Genel Müdürlüğünün 2024 yılı Faaliyet Raporuna</w:t>
      </w:r>
      <w:r w:rsidR="006A783E">
        <w:t xml:space="preserve"> </w:t>
      </w:r>
      <w:r w:rsidR="004663E8" w:rsidRPr="004350EB">
        <w:t>ilişkin</w:t>
      </w:r>
      <w:r w:rsidR="00764D07">
        <w:t xml:space="preserve"> </w:t>
      </w:r>
      <w:r>
        <w:t>EGO</w:t>
      </w:r>
      <w:r w:rsidR="00984CBC">
        <w:t xml:space="preserve"> Genel Müdürlüğünün</w:t>
      </w:r>
      <w:r w:rsidR="004168F8">
        <w:t xml:space="preserve"> </w:t>
      </w:r>
      <w:r>
        <w:t>27</w:t>
      </w:r>
      <w:r w:rsidR="00E372D0">
        <w:t>.03</w:t>
      </w:r>
      <w:r w:rsidR="00661F8C">
        <w:t>.2025</w:t>
      </w:r>
      <w:r w:rsidR="004168F8">
        <w:t xml:space="preserve"> tarihli</w:t>
      </w:r>
      <w:r w:rsidR="00764D07">
        <w:t xml:space="preserve"> </w:t>
      </w:r>
      <w:r w:rsidR="004663E8">
        <w:t xml:space="preserve">ve </w:t>
      </w:r>
      <w:r>
        <w:t>E-284528</w:t>
      </w:r>
      <w:r w:rsidR="004663E8">
        <w:t xml:space="preserve"> sayılı yazısı </w:t>
      </w:r>
      <w:r w:rsidR="004168F8" w:rsidRPr="009F6A69">
        <w:t xml:space="preserve">Büyükşehir Belediye Meclisinin </w:t>
      </w:r>
      <w:r w:rsidR="00B14A28">
        <w:t>11</w:t>
      </w:r>
      <w:r w:rsidR="000D6FAA">
        <w:t>.04.2025</w:t>
      </w:r>
      <w:r w:rsidR="004168F8" w:rsidRPr="009F6A69">
        <w:t xml:space="preserve"> tarihli toplantısında okundu.</w:t>
      </w:r>
    </w:p>
    <w:p w:rsidR="004168F8" w:rsidRDefault="004168F8" w:rsidP="004168F8">
      <w:pPr>
        <w:ind w:firstLine="709"/>
        <w:jc w:val="both"/>
      </w:pPr>
    </w:p>
    <w:p w:rsidR="007D4583" w:rsidRDefault="004168F8" w:rsidP="007D4583">
      <w:pPr>
        <w:ind w:firstLine="709"/>
        <w:jc w:val="both"/>
      </w:pPr>
      <w:r w:rsidRPr="007120CB">
        <w:t>Konunun Komisyona gönderilmeden görüşülüp kara</w:t>
      </w:r>
      <w:r w:rsidR="000D6FAA">
        <w:t xml:space="preserve">ra bağlanmasını isteyen Meclis </w:t>
      </w:r>
      <w:r w:rsidR="00690B9C">
        <w:t>1</w:t>
      </w:r>
      <w:r w:rsidRPr="007120CB">
        <w:t xml:space="preserve">. </w:t>
      </w:r>
      <w:r>
        <w:t xml:space="preserve">Başkan </w:t>
      </w:r>
      <w:r w:rsidRPr="007120CB">
        <w:t>V.</w:t>
      </w:r>
      <w:r>
        <w:t xml:space="preserve"> </w:t>
      </w:r>
      <w:r w:rsidR="00690B9C">
        <w:rPr>
          <w:color w:val="000000"/>
        </w:rPr>
        <w:t>Ertan IŞIK’ın</w:t>
      </w:r>
      <w:r w:rsidRPr="007120CB">
        <w:t xml:space="preserve"> şifahi önerisinin kabulü ile kon</w:t>
      </w:r>
      <w:r>
        <w:t>u üzerinde yapılan görüşmelerde;</w:t>
      </w:r>
      <w:r w:rsidR="00D614B7">
        <w:t xml:space="preserve"> </w:t>
      </w:r>
      <w:r w:rsidR="008D226E" w:rsidRPr="008D226E">
        <w:t>Mali Hizmetler Dairesi Başkanlığının 21.03.</w:t>
      </w:r>
      <w:r w:rsidR="008D226E">
        <w:t>2025 tarihli ve E-</w:t>
      </w:r>
      <w:r w:rsidR="008D226E" w:rsidRPr="008D226E">
        <w:t>282081 sayılı yazılarında;</w:t>
      </w:r>
      <w:r w:rsidR="007D4583">
        <w:t xml:space="preserve"> </w:t>
      </w:r>
      <w:r w:rsidR="008D226E" w:rsidRPr="008D226E">
        <w:t xml:space="preserve">" </w:t>
      </w:r>
      <w:r w:rsidR="008D226E">
        <w:t>EGO</w:t>
      </w:r>
      <w:r w:rsidR="008D226E" w:rsidRPr="00F937C8">
        <w:t xml:space="preserve"> Genel Müdürlüğünün</w:t>
      </w:r>
      <w:r w:rsidR="008D226E" w:rsidRPr="008D226E">
        <w:t xml:space="preserve"> 2024 Yılı Faaliyet Raporu, 5018 Sayılı Kamu Mali Yönetimi ve Kontrol Kanunu'nun 41. maddesi gereğince, 22.04.2021 tar</w:t>
      </w:r>
      <w:r w:rsidR="008D226E">
        <w:t>ih ve 31462 sayılı Resmi Gazete</w:t>
      </w:r>
      <w:r w:rsidR="008D226E" w:rsidRPr="008D226E">
        <w:t>de yayımlanan</w:t>
      </w:r>
      <w:r w:rsidR="008D226E">
        <w:t xml:space="preserve"> </w:t>
      </w:r>
      <w:r w:rsidR="008D226E" w:rsidRPr="008D226E">
        <w:t>"Kamu İdarelerince Hazırlanacak Stratejik Planlar ve Performans Programları ile Faaliyet Raporlarına İlişkin Usul ve Esaslar Hakkında Yönetmelik" hükümlerine uygun olarak hazırlan</w:t>
      </w:r>
      <w:r w:rsidR="008D226E">
        <w:t>arak yazı ekinde sunulmuş olup,</w:t>
      </w:r>
    </w:p>
    <w:p w:rsidR="007D4583" w:rsidRDefault="007D4583" w:rsidP="007D4583">
      <w:pPr>
        <w:ind w:firstLine="709"/>
        <w:jc w:val="both"/>
      </w:pPr>
    </w:p>
    <w:p w:rsidR="00EC2401" w:rsidRDefault="007D4583" w:rsidP="007D4583">
      <w:pPr>
        <w:ind w:firstLine="709"/>
        <w:jc w:val="both"/>
      </w:pPr>
      <w:r>
        <w:t xml:space="preserve">Bu nedenle; </w:t>
      </w:r>
      <w:r w:rsidR="008D226E" w:rsidRPr="008D226E">
        <w:t xml:space="preserve">5018 sayılı Kamu Mali Yönetimi ve Kontrol Kanunu'nun 41. maddesi gereğince, 22.04.2021 tarihli ve 31462 sayılı Resmi Gazete'de yayımlanan "Kamu İdarelerince Hazırlanacak Stratejik Planlar ve Performans Programları ile Faaliyet Raporlarına </w:t>
      </w:r>
      <w:r w:rsidR="009D63E0">
        <w:t xml:space="preserve">ilişkin </w:t>
      </w:r>
      <w:r w:rsidR="00D040C9">
        <w:t>teklif</w:t>
      </w:r>
      <w:r w:rsidR="009D63E0">
        <w:t xml:space="preserve"> oylanarak</w:t>
      </w:r>
      <w:r w:rsidR="00FE388F">
        <w:t xml:space="preserve"> AK Parti, MHP ve BBP Gruplarının red</w:t>
      </w:r>
      <w:bookmarkStart w:id="0" w:name="_GoBack"/>
      <w:bookmarkEnd w:id="0"/>
      <w:r w:rsidR="00E372D0">
        <w:t xml:space="preserve"> oyuna rağmen</w:t>
      </w:r>
      <w:r w:rsidR="009D63E0">
        <w:t xml:space="preserve"> oy</w:t>
      </w:r>
      <w:r w:rsidR="00E372D0">
        <w:t>çokluğu</w:t>
      </w:r>
      <w:r w:rsidR="009D63E0">
        <w:t xml:space="preserve"> ile kabul edildi. </w:t>
      </w:r>
    </w:p>
    <w:p w:rsidR="00EC2401" w:rsidRPr="007120CB" w:rsidRDefault="00EC2401" w:rsidP="00E227D6">
      <w:pPr>
        <w:ind w:firstLine="709"/>
        <w:jc w:val="both"/>
      </w:pPr>
    </w:p>
    <w:p w:rsidR="00677E4B" w:rsidRDefault="00677E4B" w:rsidP="00481184">
      <w:pPr>
        <w:tabs>
          <w:tab w:val="left" w:pos="709"/>
        </w:tabs>
        <w:ind w:firstLine="709"/>
        <w:jc w:val="both"/>
      </w:pPr>
    </w:p>
    <w:p w:rsidR="00677E4B" w:rsidRDefault="00677E4B" w:rsidP="00481184">
      <w:pPr>
        <w:tabs>
          <w:tab w:val="left" w:pos="709"/>
        </w:tabs>
        <w:ind w:firstLine="709"/>
        <w:jc w:val="both"/>
      </w:pPr>
    </w:p>
    <w:p w:rsidR="00CC72AE" w:rsidRDefault="00CC72AE" w:rsidP="00481184">
      <w:pPr>
        <w:tabs>
          <w:tab w:val="left" w:pos="709"/>
        </w:tabs>
        <w:ind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067C4C" w:rsidTr="00BB4F36">
        <w:trPr>
          <w:trHeight w:val="567"/>
          <w:jc w:val="center"/>
        </w:trPr>
        <w:tc>
          <w:tcPr>
            <w:tcW w:w="3402" w:type="dxa"/>
          </w:tcPr>
          <w:p w:rsidR="00BB4F36" w:rsidRDefault="00690B9C" w:rsidP="00BB4F36">
            <w:pPr>
              <w:jc w:val="center"/>
            </w:pPr>
            <w:r>
              <w:t>Ertan IŞIK</w:t>
            </w:r>
          </w:p>
          <w:p w:rsidR="00067C4C" w:rsidRPr="00BB4F36" w:rsidRDefault="00EC0BEC" w:rsidP="00BB4F36">
            <w:pPr>
              <w:jc w:val="center"/>
            </w:pPr>
            <w:r>
              <w:rPr>
                <w:color w:val="000000"/>
              </w:rPr>
              <w:t>Meclis</w:t>
            </w:r>
            <w:r w:rsidR="00CC72AE">
              <w:rPr>
                <w:color w:val="000000"/>
              </w:rPr>
              <w:t xml:space="preserve"> </w:t>
            </w:r>
            <w:r w:rsidR="00690B9C">
              <w:rPr>
                <w:color w:val="000000"/>
              </w:rPr>
              <w:t>1</w:t>
            </w:r>
            <w:r w:rsidR="00C56DE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067C4C">
              <w:rPr>
                <w:color w:val="000000"/>
              </w:rPr>
              <w:t>Başkan</w:t>
            </w:r>
            <w:r w:rsidR="00C56DEB">
              <w:rPr>
                <w:color w:val="000000"/>
              </w:rPr>
              <w:t xml:space="preserve"> V.</w:t>
            </w:r>
          </w:p>
        </w:tc>
        <w:tc>
          <w:tcPr>
            <w:tcW w:w="3402" w:type="dxa"/>
            <w:vAlign w:val="center"/>
          </w:tcPr>
          <w:p w:rsidR="00BB4F36" w:rsidRDefault="00D614B7" w:rsidP="00BB4F36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067C4C" w:rsidRDefault="00067C4C" w:rsidP="00BB4F36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  <w:tc>
          <w:tcPr>
            <w:tcW w:w="3402" w:type="dxa"/>
            <w:vAlign w:val="center"/>
          </w:tcPr>
          <w:p w:rsidR="00BB4F36" w:rsidRDefault="000D6FAA" w:rsidP="00BB4F36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067C4C" w:rsidRDefault="00067C4C" w:rsidP="00BB4F36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</w:tr>
    </w:tbl>
    <w:p w:rsidR="00067C4C" w:rsidRDefault="00067C4C" w:rsidP="00481184">
      <w:pPr>
        <w:tabs>
          <w:tab w:val="left" w:pos="709"/>
        </w:tabs>
        <w:ind w:firstLine="709"/>
        <w:jc w:val="both"/>
      </w:pPr>
    </w:p>
    <w:sectPr w:rsidR="00067C4C" w:rsidSect="00481184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6FAA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2DF"/>
    <w:rsid w:val="00225815"/>
    <w:rsid w:val="002266A0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121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168F8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3E8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361"/>
    <w:rsid w:val="00660448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B9C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83E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04B"/>
    <w:rsid w:val="007D1301"/>
    <w:rsid w:val="007D42E8"/>
    <w:rsid w:val="007D4583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26E"/>
    <w:rsid w:val="008D2C42"/>
    <w:rsid w:val="008D3160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26C5"/>
    <w:rsid w:val="00983E50"/>
    <w:rsid w:val="00983E66"/>
    <w:rsid w:val="009845F7"/>
    <w:rsid w:val="00984BA7"/>
    <w:rsid w:val="00984CBC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3E0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4A28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4F36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40C9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37FA7"/>
    <w:rsid w:val="00D401C1"/>
    <w:rsid w:val="00D40D2D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4B7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D0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416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240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88F"/>
    <w:rsid w:val="00FE3B81"/>
    <w:rsid w:val="00FF0E37"/>
    <w:rsid w:val="00FF0EC3"/>
    <w:rsid w:val="00FF2C55"/>
    <w:rsid w:val="00FF39D2"/>
    <w:rsid w:val="00FF3C98"/>
    <w:rsid w:val="00FF4079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4FAD60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CE214-68E6-4A49-91E4-0A4DF6476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3</cp:revision>
  <cp:lastPrinted>2025-04-14T11:01:00Z</cp:lastPrinted>
  <dcterms:created xsi:type="dcterms:W3CDTF">2025-04-14T11:14:00Z</dcterms:created>
  <dcterms:modified xsi:type="dcterms:W3CDTF">2025-04-14T13:28:00Z</dcterms:modified>
</cp:coreProperties>
</file>