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E17FA5">
        <w:t>539</w:t>
      </w:r>
      <w:r w:rsidR="001905BB">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936295" w:rsidRDefault="005C0890" w:rsidP="0028089D">
      <w:pPr>
        <w:ind w:right="-1"/>
        <w:jc w:val="center"/>
      </w:pPr>
      <w:r w:rsidRPr="002D00A5">
        <w:t>K A R A R</w:t>
      </w:r>
    </w:p>
    <w:p w:rsidR="00ED27DC" w:rsidRDefault="00ED27DC" w:rsidP="0028089D">
      <w:pPr>
        <w:ind w:right="-1"/>
        <w:jc w:val="center"/>
      </w:pPr>
    </w:p>
    <w:p w:rsidR="005C7B72" w:rsidRDefault="005C7B72" w:rsidP="0028089D">
      <w:pPr>
        <w:ind w:right="-1"/>
        <w:jc w:val="center"/>
      </w:pPr>
    </w:p>
    <w:p w:rsidR="00C16E86" w:rsidRDefault="00C16E86" w:rsidP="00AA7ED1">
      <w:pPr>
        <w:ind w:right="-1"/>
      </w:pPr>
    </w:p>
    <w:p w:rsidR="00EC582E" w:rsidRDefault="00E17FA5" w:rsidP="00AA7ED1">
      <w:pPr>
        <w:ind w:right="-1" w:firstLine="708"/>
        <w:jc w:val="both"/>
      </w:pPr>
      <w:proofErr w:type="spellStart"/>
      <w:r w:rsidRPr="00F937C8">
        <w:t>Pursaklar</w:t>
      </w:r>
      <w:proofErr w:type="spellEnd"/>
      <w:r w:rsidRPr="00F937C8">
        <w:t xml:space="preserve"> İlçesi Mimar Sinan Mahallesi 95738 ada içerisindeki park alanı ve 95643 ada 1 parselde 1/5000 ve 1/1000 ölçekli </w:t>
      </w:r>
      <w:r>
        <w:t xml:space="preserve">imar plan değişikliğine ilişkin </w:t>
      </w:r>
      <w:r w:rsidR="00005846" w:rsidRPr="00A35AF8">
        <w:t>İmar ve Bayındırlık</w:t>
      </w:r>
      <w:r w:rsidR="00A574C9" w:rsidRPr="007F325F">
        <w:t xml:space="preserve"> Komisyonu</w:t>
      </w:r>
      <w:r w:rsidR="00005846">
        <w:t xml:space="preserve">nun </w:t>
      </w:r>
      <w:r w:rsidR="00AF4E09">
        <w:t>21</w:t>
      </w:r>
      <w:r w:rsidR="00005846">
        <w:t>.</w:t>
      </w:r>
      <w:r w:rsidR="00962D1A">
        <w:t>0</w:t>
      </w:r>
      <w:r w:rsidR="00B73ABE">
        <w:t>3</w:t>
      </w:r>
      <w:r w:rsidR="00B52587">
        <w:t>.2025</w:t>
      </w:r>
      <w:r w:rsidR="00EC582E" w:rsidRPr="00E35A5A">
        <w:t xml:space="preserve"> tarihli ve </w:t>
      </w:r>
      <w:r w:rsidR="005C7B72">
        <w:t>5</w:t>
      </w:r>
      <w:r>
        <w:t xml:space="preserve">77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17FA5" w:rsidRDefault="00EC582E" w:rsidP="00E17FA5">
      <w:pPr>
        <w:tabs>
          <w:tab w:val="left" w:pos="0"/>
        </w:tabs>
        <w:ind w:firstLine="709"/>
        <w:jc w:val="both"/>
        <w:rPr>
          <w:color w:val="000000"/>
        </w:rPr>
      </w:pPr>
      <w:proofErr w:type="gramStart"/>
      <w:r w:rsidRPr="00E35A5A">
        <w:t>Konu üzerinde yapılan görüşmelerde;</w:t>
      </w:r>
      <w:r w:rsidR="00896330">
        <w:t xml:space="preserve"> </w:t>
      </w:r>
      <w:proofErr w:type="spellStart"/>
      <w:r w:rsidR="00E17FA5" w:rsidRPr="00FD70ED">
        <w:t>Pursaklar</w:t>
      </w:r>
      <w:proofErr w:type="spellEnd"/>
      <w:r w:rsidR="00E17FA5" w:rsidRPr="00FD70ED">
        <w:t xml:space="preserve"> Belediyesi İmar ve Şehircilik Müdürlüğünün 10.05.2023 tarihli ve 10000000-43440 sayılı yazısı </w:t>
      </w:r>
      <w:r w:rsidR="00E17FA5">
        <w:rPr>
          <w:color w:val="000000"/>
        </w:rPr>
        <w:t xml:space="preserve">eki </w:t>
      </w:r>
      <w:proofErr w:type="spellStart"/>
      <w:r w:rsidR="00E17FA5">
        <w:rPr>
          <w:color w:val="000000"/>
        </w:rPr>
        <w:t>Pursaklar</w:t>
      </w:r>
      <w:proofErr w:type="spellEnd"/>
      <w:r w:rsidR="00E17FA5">
        <w:rPr>
          <w:color w:val="000000"/>
        </w:rPr>
        <w:t xml:space="preserve"> Belediye Meclisinin 05.02.2023 tarih ve 48 sayılı Kararı ile uygun görülen, </w:t>
      </w:r>
      <w:proofErr w:type="spellStart"/>
      <w:r w:rsidR="00E17FA5">
        <w:rPr>
          <w:color w:val="000000"/>
        </w:rPr>
        <w:t>Pursaklar</w:t>
      </w:r>
      <w:proofErr w:type="spellEnd"/>
      <w:r w:rsidR="00E17FA5">
        <w:rPr>
          <w:color w:val="000000"/>
        </w:rPr>
        <w:t>, Mimar Sinan Mahallesi 95738 ada içindeki park alanının 1300 m</w:t>
      </w:r>
      <w:r w:rsidR="00E17FA5" w:rsidRPr="00F2048B">
        <w:rPr>
          <w:color w:val="000000"/>
          <w:vertAlign w:val="superscript"/>
        </w:rPr>
        <w:t>2</w:t>
      </w:r>
      <w:r w:rsidR="00E17FA5">
        <w:rPr>
          <w:color w:val="000000"/>
        </w:rPr>
        <w:t xml:space="preserve">’lik kısmının “Kapalı Spor Alanı” olarak düzenlenmesi yapılaşma koşullarının Emsal (E):1.00, </w:t>
      </w:r>
      <w:proofErr w:type="spellStart"/>
      <w:r w:rsidR="00E17FA5">
        <w:rPr>
          <w:color w:val="000000"/>
        </w:rPr>
        <w:t>Yençok</w:t>
      </w:r>
      <w:proofErr w:type="spellEnd"/>
      <w:r w:rsidR="00E17FA5">
        <w:rPr>
          <w:color w:val="000000"/>
        </w:rPr>
        <w:t xml:space="preserve"> 3 Kat olarak belirlenmesi, kaldırılan 1.300 m</w:t>
      </w:r>
      <w:r w:rsidR="00E17FA5" w:rsidRPr="00F2048B">
        <w:rPr>
          <w:color w:val="000000"/>
          <w:vertAlign w:val="superscript"/>
        </w:rPr>
        <w:t>2</w:t>
      </w:r>
      <w:r w:rsidR="00E17FA5">
        <w:rPr>
          <w:color w:val="000000"/>
        </w:rPr>
        <w:t xml:space="preserve"> yüzölçümlü park alanına eşdeğer olacak şekilde 95643 ada 1 no.lu parselin 1300m</w:t>
      </w:r>
      <w:r w:rsidR="00E17FA5" w:rsidRPr="00F2048B">
        <w:rPr>
          <w:color w:val="000000"/>
          <w:vertAlign w:val="superscript"/>
        </w:rPr>
        <w:t>2</w:t>
      </w:r>
      <w:r w:rsidR="00E17FA5">
        <w:rPr>
          <w:color w:val="000000"/>
        </w:rPr>
        <w:t>’lik bölümünün Park olarak ayrılması,  1457,87m</w:t>
      </w:r>
      <w:r w:rsidR="00E17FA5" w:rsidRPr="00F2048B">
        <w:rPr>
          <w:color w:val="000000"/>
          <w:vertAlign w:val="superscript"/>
        </w:rPr>
        <w:t>2</w:t>
      </w:r>
      <w:r w:rsidR="00E17FA5">
        <w:rPr>
          <w:color w:val="000000"/>
        </w:rPr>
        <w:t>'lik bölümünün ise “Belediye Hizmet Alanı” kullanım kararının değiştirilmeden devam etmesi yönünde hazırlanan 1/1000 ölçekli uygulama imar planı değişikliği ve teklif 1/5000 ölçekli nazım imar planı değişikliğinin, 5216 sayılı Kanun uyarınca İmar ve Şehircilik Dairesi Başkanlığına sunulduğu,</w:t>
      </w:r>
      <w:proofErr w:type="gramEnd"/>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roofErr w:type="gramStart"/>
      <w:r w:rsidRPr="00FD70ED">
        <w:rPr>
          <w:color w:val="000000"/>
        </w:rPr>
        <w:t>05.06.2023 tarihli ve E-59614017-115.01[95643/1]-885643 sayılı yazımız</w:t>
      </w:r>
      <w:r>
        <w:rPr>
          <w:color w:val="000000"/>
        </w:rPr>
        <w:t xml:space="preserve">da; </w:t>
      </w:r>
      <w:proofErr w:type="spellStart"/>
      <w:r w:rsidRPr="00FD70ED">
        <w:rPr>
          <w:color w:val="000000"/>
        </w:rPr>
        <w:t>Pursaklar</w:t>
      </w:r>
      <w:proofErr w:type="spellEnd"/>
      <w:r w:rsidRPr="00FD70ED">
        <w:rPr>
          <w:color w:val="000000"/>
        </w:rPr>
        <w:t xml:space="preserve"> Belediyesi İmar ve Şehircilik Müdürlüğünün 10.05.2023 tarihli ve 10000000-43440 sayılı yazısı</w:t>
      </w:r>
      <w:r>
        <w:rPr>
          <w:color w:val="000000"/>
        </w:rPr>
        <w:t xml:space="preserve"> ve eklerinde yapılan incelemede; yukarıda bahsi geçen plan değişikliğinden önce teklifin </w:t>
      </w:r>
      <w:proofErr w:type="spellStart"/>
      <w:r>
        <w:rPr>
          <w:color w:val="000000"/>
        </w:rPr>
        <w:t>Pursaklar</w:t>
      </w:r>
      <w:proofErr w:type="spellEnd"/>
      <w:r>
        <w:rPr>
          <w:color w:val="000000"/>
        </w:rPr>
        <w:t xml:space="preserve"> İlçesi genelinde Spor Tesisleri Alanı olarak ayrılmış olan (95395/1, 95747/1,2, 95444 ada ve 95533/2 parseller vb.) parsellerde değerlendirilmesinin daha uygun olacağı, ayrıca Kapalı Spor Alanına dönüştürülerek inşaat yoğunluğu E:1.00 olarak belirlenen Park Alanına, inşaat yoğunluğu artışı getirilmesine rağmen jeolojik-</w:t>
      </w:r>
      <w:proofErr w:type="spellStart"/>
      <w:r>
        <w:rPr>
          <w:color w:val="000000"/>
        </w:rPr>
        <w:t>jeoteknik</w:t>
      </w:r>
      <w:proofErr w:type="spellEnd"/>
      <w:r>
        <w:rPr>
          <w:color w:val="000000"/>
        </w:rPr>
        <w:t xml:space="preserve"> etüt raporunun bulunmadığı, Park Alanına ilişkin alt yapı görüşünün sunulmadığı hususlarının tespit edildiği ve teklifin İmar ve Şehircilik Dairesi Başkanlığınca uygun görülmemekle birlikte eksikliklerin giderilerek tarafımıza sunulması halinde Belediye Meclisimize iletilebileceği belirtildiği,</w:t>
      </w:r>
      <w:proofErr w:type="gramEnd"/>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roofErr w:type="spellStart"/>
      <w:proofErr w:type="gramStart"/>
      <w:r w:rsidRPr="00FD70ED">
        <w:rPr>
          <w:color w:val="000000"/>
        </w:rPr>
        <w:t>Pursaklar</w:t>
      </w:r>
      <w:proofErr w:type="spellEnd"/>
      <w:r w:rsidRPr="00FD70ED">
        <w:rPr>
          <w:color w:val="000000"/>
        </w:rPr>
        <w:t xml:space="preserve"> Belediyesi İmar ve Şehircilik Müdürlüğü</w:t>
      </w:r>
      <w:r>
        <w:rPr>
          <w:color w:val="000000"/>
        </w:rPr>
        <w:t>nün</w:t>
      </w:r>
      <w:r w:rsidRPr="00FD70ED">
        <w:rPr>
          <w:color w:val="000000"/>
        </w:rPr>
        <w:t xml:space="preserve"> 03.02.2025 tarihli ve 15578729-75388 sayılı yazısı</w:t>
      </w:r>
      <w:r>
        <w:rPr>
          <w:color w:val="000000"/>
        </w:rPr>
        <w:t xml:space="preserve">nda; </w:t>
      </w:r>
      <w:r w:rsidRPr="00FD70ED">
        <w:rPr>
          <w:color w:val="000000"/>
        </w:rPr>
        <w:t>05.06.2023 tarihli ve E-59614017-115.0</w:t>
      </w:r>
      <w:r>
        <w:rPr>
          <w:color w:val="000000"/>
        </w:rPr>
        <w:t xml:space="preserve">1[95643/1]-885643 sayılı yazımızda yapılan inceleme ve araştırma sonucu, söz konusu plan değişikliğine esas ASKİ Genel Müdürlüğü, Başkent Doğalgaz A.Ş. ve Başkent Elektrik Dağıtım </w:t>
      </w:r>
      <w:proofErr w:type="spellStart"/>
      <w:r>
        <w:rPr>
          <w:color w:val="000000"/>
        </w:rPr>
        <w:t>A.Ş.'den</w:t>
      </w:r>
      <w:proofErr w:type="spellEnd"/>
      <w:r>
        <w:rPr>
          <w:color w:val="000000"/>
        </w:rPr>
        <w:t xml:space="preserve"> alınan olumlu kurum görüşleri ve "Ankara İli, </w:t>
      </w:r>
      <w:proofErr w:type="spellStart"/>
      <w:r>
        <w:rPr>
          <w:color w:val="000000"/>
        </w:rPr>
        <w:t>Pursaklar</w:t>
      </w:r>
      <w:proofErr w:type="spellEnd"/>
      <w:r>
        <w:rPr>
          <w:color w:val="000000"/>
        </w:rPr>
        <w:t xml:space="preserve"> İlçesi, Mimar Sinan Mahallesinde sınırları belirtilen 2273, 68 m</w:t>
      </w:r>
      <w:r w:rsidRPr="00F2048B">
        <w:rPr>
          <w:color w:val="000000"/>
          <w:vertAlign w:val="superscript"/>
        </w:rPr>
        <w:t>2</w:t>
      </w:r>
      <w:r>
        <w:rPr>
          <w:color w:val="000000"/>
        </w:rPr>
        <w:t>'lik alana ait, imar planına esas jeolojik-</w:t>
      </w:r>
      <w:proofErr w:type="spellStart"/>
      <w:r>
        <w:rPr>
          <w:color w:val="000000"/>
        </w:rPr>
        <w:t>jeoteknik</w:t>
      </w:r>
      <w:proofErr w:type="spellEnd"/>
      <w:r>
        <w:rPr>
          <w:color w:val="000000"/>
        </w:rPr>
        <w:t xml:space="preserve"> etüt </w:t>
      </w:r>
      <w:proofErr w:type="spellStart"/>
      <w:r>
        <w:rPr>
          <w:color w:val="000000"/>
        </w:rPr>
        <w:t>raporu"nun</w:t>
      </w:r>
      <w:proofErr w:type="spellEnd"/>
      <w:r>
        <w:rPr>
          <w:color w:val="000000"/>
        </w:rPr>
        <w:t xml:space="preserve"> yazı ekinde gönderildiği ifade edilerek </w:t>
      </w:r>
      <w:proofErr w:type="spellStart"/>
      <w:r>
        <w:rPr>
          <w:color w:val="000000"/>
        </w:rPr>
        <w:t>Pursaklar</w:t>
      </w:r>
      <w:proofErr w:type="spellEnd"/>
      <w:r>
        <w:rPr>
          <w:color w:val="000000"/>
        </w:rPr>
        <w:t xml:space="preserve"> Mimar Sinan Mahallesi 95738 ada içerisindeki park alanı ve 95643 ada 1 parsel uygulama imar planı değişikliğinin incelenerek Meclis Kararına bağlanmasının istenildiği,</w:t>
      </w:r>
      <w:proofErr w:type="gramEnd"/>
    </w:p>
    <w:p w:rsidR="00E17FA5" w:rsidRDefault="00E17FA5" w:rsidP="00E17FA5">
      <w:pPr>
        <w:tabs>
          <w:tab w:val="left" w:pos="0"/>
        </w:tabs>
        <w:ind w:firstLine="709"/>
        <w:jc w:val="both"/>
        <w:rPr>
          <w:rStyle w:val="Gl"/>
          <w:color w:val="000000"/>
        </w:rPr>
      </w:pPr>
    </w:p>
    <w:p w:rsidR="00E17FA5" w:rsidRDefault="00E17FA5" w:rsidP="00E17FA5">
      <w:pPr>
        <w:tabs>
          <w:tab w:val="left" w:pos="0"/>
        </w:tabs>
        <w:ind w:firstLine="709"/>
        <w:jc w:val="both"/>
        <w:rPr>
          <w:rStyle w:val="Gl"/>
          <w:color w:val="000000"/>
        </w:rPr>
      </w:pPr>
    </w:p>
    <w:p w:rsidR="00E17FA5" w:rsidRDefault="00E17FA5" w:rsidP="00E17FA5">
      <w:pPr>
        <w:tabs>
          <w:tab w:val="left" w:pos="0"/>
        </w:tabs>
        <w:ind w:firstLine="709"/>
        <w:jc w:val="both"/>
        <w:rPr>
          <w:rStyle w:val="Gl"/>
          <w:color w:val="000000"/>
        </w:rPr>
      </w:pPr>
    </w:p>
    <w:p w:rsidR="00E17FA5" w:rsidRDefault="00E17FA5" w:rsidP="00E17FA5">
      <w:pPr>
        <w:tabs>
          <w:tab w:val="left" w:pos="0"/>
        </w:tabs>
        <w:ind w:firstLine="709"/>
        <w:jc w:val="both"/>
        <w:rPr>
          <w:rStyle w:val="Gl"/>
          <w:color w:val="000000"/>
        </w:rPr>
      </w:pPr>
    </w:p>
    <w:p w:rsidR="00E17FA5" w:rsidRDefault="00E17FA5" w:rsidP="00E17FA5">
      <w:pPr>
        <w:tabs>
          <w:tab w:val="left" w:pos="0"/>
        </w:tabs>
        <w:ind w:firstLine="709"/>
        <w:jc w:val="both"/>
        <w:rPr>
          <w:rStyle w:val="Gl"/>
          <w:color w:val="000000"/>
        </w:rPr>
      </w:pPr>
    </w:p>
    <w:p w:rsidR="00E17FA5" w:rsidRDefault="00E17FA5" w:rsidP="00E17FA5">
      <w:pPr>
        <w:tabs>
          <w:tab w:val="left" w:pos="0"/>
        </w:tabs>
        <w:ind w:firstLine="709"/>
        <w:jc w:val="both"/>
        <w:rPr>
          <w:rStyle w:val="Gl"/>
          <w:color w:val="000000"/>
        </w:rPr>
      </w:pPr>
    </w:p>
    <w:p w:rsidR="00E17FA5" w:rsidRDefault="00E17FA5" w:rsidP="00E17FA5">
      <w:pPr>
        <w:tabs>
          <w:tab w:val="left" w:pos="0"/>
        </w:tabs>
        <w:ind w:firstLine="709"/>
        <w:jc w:val="both"/>
        <w:rPr>
          <w:rStyle w:val="Gl"/>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17FA5" w:rsidRPr="002D00A5" w:rsidTr="00AA5D91">
        <w:trPr>
          <w:trHeight w:val="1008"/>
        </w:trPr>
        <w:tc>
          <w:tcPr>
            <w:tcW w:w="3510" w:type="dxa"/>
          </w:tcPr>
          <w:p w:rsidR="00E17FA5" w:rsidRPr="002D00A5" w:rsidRDefault="00E17FA5" w:rsidP="00AA5D91">
            <w:pPr>
              <w:ind w:right="-1"/>
              <w:jc w:val="center"/>
            </w:pPr>
            <w:r w:rsidRPr="002D00A5">
              <w:t>T.C.</w:t>
            </w:r>
          </w:p>
          <w:p w:rsidR="00E17FA5" w:rsidRPr="002D00A5" w:rsidRDefault="00E17FA5" w:rsidP="00AA5D91">
            <w:pPr>
              <w:ind w:right="-1"/>
              <w:jc w:val="center"/>
            </w:pPr>
            <w:r w:rsidRPr="002D00A5">
              <w:t>ANKARA BÜYÜKŞEHİR</w:t>
            </w:r>
          </w:p>
          <w:p w:rsidR="00E17FA5" w:rsidRPr="002D00A5" w:rsidRDefault="00E17FA5" w:rsidP="00AA5D91">
            <w:pPr>
              <w:ind w:right="-1"/>
              <w:jc w:val="center"/>
            </w:pPr>
            <w:r w:rsidRPr="002D00A5">
              <w:t>BELEDİYE MECLİSİ</w:t>
            </w:r>
          </w:p>
        </w:tc>
      </w:tr>
    </w:tbl>
    <w:p w:rsidR="00E17FA5" w:rsidRDefault="00E17FA5" w:rsidP="00E17FA5">
      <w:pPr>
        <w:tabs>
          <w:tab w:val="left" w:pos="1935"/>
          <w:tab w:val="left" w:pos="9356"/>
        </w:tabs>
        <w:ind w:right="-1"/>
        <w:jc w:val="both"/>
      </w:pPr>
    </w:p>
    <w:p w:rsidR="00E17FA5" w:rsidRDefault="00E17FA5" w:rsidP="00E17FA5">
      <w:pPr>
        <w:tabs>
          <w:tab w:val="left" w:pos="1935"/>
          <w:tab w:val="left" w:pos="9356"/>
        </w:tabs>
        <w:ind w:right="-1"/>
        <w:jc w:val="both"/>
      </w:pPr>
    </w:p>
    <w:p w:rsidR="00E17FA5" w:rsidRDefault="00E17FA5" w:rsidP="00E17FA5">
      <w:pPr>
        <w:ind w:right="-1"/>
        <w:jc w:val="both"/>
      </w:pPr>
      <w:r>
        <w:t xml:space="preserve">Karar No: 539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E17FA5" w:rsidRDefault="00E17FA5" w:rsidP="00E17FA5">
      <w:pPr>
        <w:ind w:right="-1"/>
        <w:jc w:val="both"/>
      </w:pPr>
    </w:p>
    <w:p w:rsidR="00E17FA5" w:rsidRDefault="00E17FA5" w:rsidP="00E17FA5">
      <w:pPr>
        <w:ind w:right="-1"/>
        <w:jc w:val="center"/>
      </w:pPr>
      <w:r>
        <w:t>-2-</w:t>
      </w:r>
    </w:p>
    <w:p w:rsidR="00E17FA5" w:rsidRDefault="00E17FA5" w:rsidP="00E17FA5">
      <w:pPr>
        <w:tabs>
          <w:tab w:val="left" w:pos="0"/>
        </w:tabs>
        <w:ind w:firstLine="709"/>
        <w:jc w:val="both"/>
        <w:rPr>
          <w:rStyle w:val="Gl"/>
          <w:color w:val="000000"/>
        </w:rPr>
      </w:pPr>
    </w:p>
    <w:p w:rsidR="00E17FA5" w:rsidRDefault="00E17FA5" w:rsidP="00E17FA5">
      <w:pPr>
        <w:tabs>
          <w:tab w:val="left" w:pos="0"/>
        </w:tabs>
        <w:ind w:firstLine="709"/>
        <w:jc w:val="both"/>
        <w:rPr>
          <w:rStyle w:val="Gl"/>
          <w:color w:val="000000"/>
        </w:rPr>
      </w:pPr>
    </w:p>
    <w:p w:rsidR="00E17FA5" w:rsidRDefault="00E17FA5" w:rsidP="00E17FA5">
      <w:pPr>
        <w:tabs>
          <w:tab w:val="left" w:pos="0"/>
        </w:tabs>
        <w:ind w:firstLine="709"/>
        <w:jc w:val="both"/>
        <w:rPr>
          <w:rStyle w:val="Gl"/>
          <w:color w:val="000000"/>
        </w:rPr>
      </w:pPr>
      <w:r>
        <w:rPr>
          <w:rStyle w:val="Gl"/>
          <w:color w:val="000000"/>
        </w:rPr>
        <w:t>Yapılan incelemede;</w:t>
      </w:r>
    </w:p>
    <w:p w:rsidR="00E17FA5" w:rsidRDefault="00E17FA5" w:rsidP="00E17FA5">
      <w:pPr>
        <w:tabs>
          <w:tab w:val="left" w:pos="0"/>
        </w:tabs>
        <w:ind w:firstLine="709"/>
        <w:jc w:val="both"/>
        <w:rPr>
          <w:b/>
          <w:bCs/>
          <w:color w:val="000000"/>
        </w:rPr>
      </w:pPr>
      <w:r>
        <w:rPr>
          <w:rStyle w:val="Gl"/>
          <w:color w:val="000000"/>
        </w:rPr>
        <w:t>Teklife Konu Parselin Mülkiyet ve Mevcut İmar Durumunun;</w:t>
      </w:r>
    </w:p>
    <w:p w:rsidR="00E17FA5" w:rsidRDefault="00E17FA5" w:rsidP="00E17FA5">
      <w:pPr>
        <w:tabs>
          <w:tab w:val="left" w:pos="0"/>
        </w:tabs>
        <w:ind w:firstLine="709"/>
        <w:jc w:val="both"/>
        <w:rPr>
          <w:color w:val="000000"/>
        </w:rPr>
      </w:pPr>
      <w:proofErr w:type="gramStart"/>
      <w:r>
        <w:rPr>
          <w:color w:val="000000"/>
        </w:rPr>
        <w:t>95643 ada 1 no.lu parselin 2757,87 m</w:t>
      </w:r>
      <w:r w:rsidRPr="00F2048B">
        <w:rPr>
          <w:color w:val="000000"/>
          <w:vertAlign w:val="superscript"/>
        </w:rPr>
        <w:t>2</w:t>
      </w:r>
      <w:r>
        <w:rPr>
          <w:color w:val="000000"/>
        </w:rPr>
        <w:t xml:space="preserve"> yüz ölçümüne sahip olduğu, mülkiyetinin Maliye Hazinesine ait olduğu, </w:t>
      </w:r>
      <w:proofErr w:type="spellStart"/>
      <w:r>
        <w:rPr>
          <w:color w:val="000000"/>
        </w:rPr>
        <w:t>Pursaklar</w:t>
      </w:r>
      <w:proofErr w:type="spellEnd"/>
      <w:r>
        <w:rPr>
          <w:color w:val="000000"/>
        </w:rPr>
        <w:t xml:space="preserve"> Belediye Meclisinin 04.07.2013 tarih ve 141 sayılı kararı ile uygun görülen Ankara Büyükşehir Belediye Meclisinin 10.10.2013 tarih ve 1830 sayılı kararı ile onaylanan </w:t>
      </w:r>
      <w:proofErr w:type="spellStart"/>
      <w:r>
        <w:rPr>
          <w:color w:val="000000"/>
        </w:rPr>
        <w:t>Pursaklar</w:t>
      </w:r>
      <w:proofErr w:type="spellEnd"/>
      <w:r>
        <w:rPr>
          <w:color w:val="000000"/>
        </w:rPr>
        <w:t xml:space="preserve"> 2.Etap 4.Bölge Uygulama İmar Planı kapsamında olduğu, 95643 Ada 1 </w:t>
      </w:r>
      <w:proofErr w:type="spellStart"/>
      <w:r>
        <w:rPr>
          <w:color w:val="000000"/>
        </w:rPr>
        <w:t>nolu</w:t>
      </w:r>
      <w:proofErr w:type="spellEnd"/>
      <w:r>
        <w:rPr>
          <w:color w:val="000000"/>
        </w:rPr>
        <w:t xml:space="preserve"> parselin kullanım kararının “Belediye Hizmet Alanı” ve yapılaşma koşullarının Emsal (E):1.00 </w:t>
      </w:r>
      <w:proofErr w:type="spellStart"/>
      <w:r>
        <w:rPr>
          <w:color w:val="000000"/>
        </w:rPr>
        <w:t>Yençok</w:t>
      </w:r>
      <w:proofErr w:type="spellEnd"/>
      <w:r>
        <w:rPr>
          <w:color w:val="000000"/>
        </w:rPr>
        <w:t>: 6 Kat olduğu, </w:t>
      </w:r>
      <w:proofErr w:type="gramEnd"/>
    </w:p>
    <w:p w:rsidR="00E17FA5" w:rsidRDefault="00E17FA5" w:rsidP="00E17FA5">
      <w:pPr>
        <w:tabs>
          <w:tab w:val="left" w:pos="0"/>
        </w:tabs>
        <w:jc w:val="both"/>
        <w:rPr>
          <w:color w:val="000000"/>
        </w:rPr>
      </w:pPr>
    </w:p>
    <w:p w:rsidR="00E17FA5" w:rsidRDefault="00E17FA5" w:rsidP="00E17FA5">
      <w:pPr>
        <w:tabs>
          <w:tab w:val="left" w:pos="0"/>
        </w:tabs>
        <w:ind w:firstLine="709"/>
        <w:jc w:val="both"/>
        <w:rPr>
          <w:color w:val="000000"/>
        </w:rPr>
      </w:pPr>
      <w:r>
        <w:rPr>
          <w:color w:val="000000"/>
        </w:rPr>
        <w:t>95738 ada içindeki park alanının, </w:t>
      </w:r>
      <w:proofErr w:type="spellStart"/>
      <w:r>
        <w:rPr>
          <w:color w:val="000000"/>
        </w:rPr>
        <w:t>Pursaklar</w:t>
      </w:r>
      <w:proofErr w:type="spellEnd"/>
      <w:r>
        <w:rPr>
          <w:color w:val="000000"/>
        </w:rPr>
        <w:t xml:space="preserve"> Belediye Meclisinin 05.12.2015 tarih ve 245 sayılı Kararı ile uygun görülen 95738 ada 2 ve 3575m</w:t>
      </w:r>
      <w:r>
        <w:rPr>
          <w:color w:val="000000"/>
          <w:vertAlign w:val="superscript"/>
        </w:rPr>
        <w:t>2</w:t>
      </w:r>
      <w:r>
        <w:rPr>
          <w:color w:val="000000"/>
        </w:rPr>
        <w:t> yüzölçümlü 95738 ada 3 sayılı parsellere ilişkin 1/1000 ölçekli uygulama imar planı değişikliği kapsamında kaldığı,</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b/>
          <w:bCs/>
          <w:color w:val="000000"/>
        </w:rPr>
      </w:pPr>
      <w:r>
        <w:rPr>
          <w:rStyle w:val="Gl"/>
          <w:color w:val="000000"/>
        </w:rPr>
        <w:t>Plan Teklifi ve Açıklama Raporunda;</w:t>
      </w:r>
    </w:p>
    <w:p w:rsidR="00E17FA5" w:rsidRDefault="00E17FA5" w:rsidP="00E17FA5">
      <w:pPr>
        <w:tabs>
          <w:tab w:val="left" w:pos="0"/>
        </w:tabs>
        <w:ind w:firstLine="709"/>
        <w:jc w:val="both"/>
        <w:rPr>
          <w:color w:val="000000"/>
        </w:rPr>
      </w:pPr>
      <w:proofErr w:type="gramStart"/>
      <w:r>
        <w:rPr>
          <w:color w:val="000000"/>
        </w:rPr>
        <w:t>95738 ada içindeki park alanının 1300m</w:t>
      </w:r>
      <w:r w:rsidRPr="00F2048B">
        <w:rPr>
          <w:color w:val="000000"/>
          <w:vertAlign w:val="superscript"/>
        </w:rPr>
        <w:t>2</w:t>
      </w:r>
      <w:r>
        <w:rPr>
          <w:color w:val="000000"/>
        </w:rPr>
        <w:t xml:space="preserve">’lik kısmının “Kapalı Spor Alanı” olarak düzenlenmesi yapılaşma koşullarının Emsal (E):1.00, </w:t>
      </w:r>
      <w:proofErr w:type="spellStart"/>
      <w:r>
        <w:rPr>
          <w:color w:val="000000"/>
        </w:rPr>
        <w:t>Yençok</w:t>
      </w:r>
      <w:proofErr w:type="spellEnd"/>
      <w:r>
        <w:rPr>
          <w:color w:val="000000"/>
        </w:rPr>
        <w:t xml:space="preserve"> 3 Kat olarak belirlenmesi, kaldırılan 1.300 m</w:t>
      </w:r>
      <w:r w:rsidRPr="00F2048B">
        <w:rPr>
          <w:color w:val="000000"/>
          <w:vertAlign w:val="superscript"/>
        </w:rPr>
        <w:t>2</w:t>
      </w:r>
      <w:r>
        <w:rPr>
          <w:color w:val="000000"/>
        </w:rPr>
        <w:t xml:space="preserve"> yüzölçümlü park alanına eşdeğer olacak şekilde 95643 ada 1 no.lu parselin 1300m</w:t>
      </w:r>
      <w:r w:rsidRPr="00F2048B">
        <w:rPr>
          <w:color w:val="000000"/>
          <w:vertAlign w:val="superscript"/>
        </w:rPr>
        <w:t>2</w:t>
      </w:r>
      <w:r>
        <w:rPr>
          <w:color w:val="000000"/>
        </w:rPr>
        <w:t>’lik bölümünün Park olarak ayrılması,  1457,87m</w:t>
      </w:r>
      <w:r w:rsidRPr="00F2048B">
        <w:rPr>
          <w:color w:val="000000"/>
          <w:vertAlign w:val="superscript"/>
        </w:rPr>
        <w:t>2</w:t>
      </w:r>
      <w:r>
        <w:rPr>
          <w:color w:val="000000"/>
        </w:rPr>
        <w:t>’lik bölümünün ise “Belediye Hizmet Alanı” kullanım kararının değiştirilmeden devam etmesi yönünde düzenleme yapıldığı, </w:t>
      </w:r>
      <w:proofErr w:type="gramEnd"/>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r>
        <w:rPr>
          <w:color w:val="000000"/>
        </w:rPr>
        <w:t>Başkent Doğalgaz Dağıtım Gayrimenkul Yatırım Ortaklığı A.Ş.’</w:t>
      </w:r>
      <w:proofErr w:type="spellStart"/>
      <w:r>
        <w:rPr>
          <w:color w:val="000000"/>
        </w:rPr>
        <w:t>nin</w:t>
      </w:r>
      <w:proofErr w:type="spellEnd"/>
      <w:r>
        <w:rPr>
          <w:color w:val="000000"/>
        </w:rPr>
        <w:t xml:space="preserve"> 15.11.2023 tarih ve E.305859 sayılı yazısı ile söz konusu plan değişikliği yapılacak alan içerisinde herhangi bir doğalgaz hattının bulunmadığının belirtildiği,</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r>
        <w:rPr>
          <w:color w:val="000000"/>
        </w:rPr>
        <w:t>ASKİ Genel Müdürlüğünün 07.12.2023 tarih ve 543046 sayılı yazısı ile söz konusu alanda mevcut hatlarının bulunduğu, planlama esnasında mevcut hatların korunması gerektiğinin bildirildiği, </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r>
        <w:rPr>
          <w:color w:val="000000"/>
        </w:rPr>
        <w:t>Başkent Elektrik Dağıtım A.Ş.’</w:t>
      </w:r>
      <w:proofErr w:type="spellStart"/>
      <w:r>
        <w:rPr>
          <w:color w:val="000000"/>
        </w:rPr>
        <w:t>nin</w:t>
      </w:r>
      <w:proofErr w:type="spellEnd"/>
      <w:r>
        <w:rPr>
          <w:color w:val="000000"/>
        </w:rPr>
        <w:t xml:space="preserve"> 10.09.2024 tarih ve E.618877 sayılı yazısı ile "Bahse konu adreste enerjili kablo bulunmamakta olup çalışma tamamlanmış ve bina yapılmış durumdadır. Belediyenizin elektrik işlerinden sorumlu çalışan ile görüşmeler yapılmış olup güzergâh ile ilgili talebinizin kalmadığı bilgisi alınmıştır." şeklinde görüş alındığı, </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r>
        <w:rPr>
          <w:color w:val="000000"/>
        </w:rPr>
        <w:t>Plan teklifi üzerinde;</w:t>
      </w:r>
    </w:p>
    <w:p w:rsidR="00E17FA5" w:rsidRDefault="00E17FA5" w:rsidP="00E17FA5">
      <w:pPr>
        <w:tabs>
          <w:tab w:val="left" w:pos="0"/>
        </w:tabs>
        <w:ind w:firstLine="709"/>
        <w:jc w:val="both"/>
        <w:rPr>
          <w:color w:val="000000"/>
        </w:rPr>
      </w:pPr>
      <w:r>
        <w:rPr>
          <w:color w:val="000000"/>
        </w:rPr>
        <w:t xml:space="preserve">-"Kapalı Spor Alanında E:1.00 Yençok:3 </w:t>
      </w:r>
      <w:proofErr w:type="gramStart"/>
      <w:r>
        <w:rPr>
          <w:color w:val="000000"/>
        </w:rPr>
        <w:t>Kattır</w:t>
      </w:r>
      <w:proofErr w:type="gramEnd"/>
      <w:r>
        <w:rPr>
          <w:color w:val="000000"/>
        </w:rPr>
        <w:t>. Bu alanlarda kapalı spor tesisleri ile birlikte açık spor alanları, basketbol, tenis, futbol, voleybol, açık ve kapalı kortlar, yüzme havuzu, atış poligonları, okçuluk alanları vb. tesisler ile bu tesislere servis verecek (konaklama, yönetim, ticaret vb.) kullanımlar yer alabilir.</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17FA5" w:rsidRPr="002D00A5" w:rsidTr="00AA5D91">
        <w:trPr>
          <w:trHeight w:val="1008"/>
        </w:trPr>
        <w:tc>
          <w:tcPr>
            <w:tcW w:w="3510" w:type="dxa"/>
          </w:tcPr>
          <w:p w:rsidR="00E17FA5" w:rsidRPr="002D00A5" w:rsidRDefault="00E17FA5" w:rsidP="00AA5D91">
            <w:pPr>
              <w:ind w:right="-1"/>
              <w:jc w:val="center"/>
            </w:pPr>
            <w:r w:rsidRPr="002D00A5">
              <w:t>T.C.</w:t>
            </w:r>
          </w:p>
          <w:p w:rsidR="00E17FA5" w:rsidRPr="002D00A5" w:rsidRDefault="00E17FA5" w:rsidP="00AA5D91">
            <w:pPr>
              <w:ind w:right="-1"/>
              <w:jc w:val="center"/>
            </w:pPr>
            <w:r w:rsidRPr="002D00A5">
              <w:t>ANKARA BÜYÜKŞEHİR</w:t>
            </w:r>
          </w:p>
          <w:p w:rsidR="00E17FA5" w:rsidRPr="002D00A5" w:rsidRDefault="00E17FA5" w:rsidP="00AA5D91">
            <w:pPr>
              <w:ind w:right="-1"/>
              <w:jc w:val="center"/>
            </w:pPr>
            <w:r w:rsidRPr="002D00A5">
              <w:t>BELEDİYE MECLİSİ</w:t>
            </w:r>
          </w:p>
        </w:tc>
      </w:tr>
    </w:tbl>
    <w:p w:rsidR="00E17FA5" w:rsidRDefault="00E17FA5" w:rsidP="00E17FA5">
      <w:pPr>
        <w:tabs>
          <w:tab w:val="left" w:pos="1935"/>
          <w:tab w:val="left" w:pos="9356"/>
        </w:tabs>
        <w:ind w:right="-1"/>
        <w:jc w:val="both"/>
      </w:pPr>
    </w:p>
    <w:p w:rsidR="00E17FA5" w:rsidRDefault="00E17FA5" w:rsidP="00E17FA5">
      <w:pPr>
        <w:tabs>
          <w:tab w:val="left" w:pos="1935"/>
          <w:tab w:val="left" w:pos="9356"/>
        </w:tabs>
        <w:ind w:right="-1"/>
        <w:jc w:val="both"/>
      </w:pPr>
    </w:p>
    <w:p w:rsidR="00E17FA5" w:rsidRDefault="00E17FA5" w:rsidP="00E17FA5">
      <w:pPr>
        <w:tabs>
          <w:tab w:val="left" w:pos="0"/>
        </w:tabs>
        <w:jc w:val="both"/>
      </w:pPr>
      <w:r>
        <w:t xml:space="preserve">Karar No: 539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E17FA5" w:rsidRDefault="00E17FA5" w:rsidP="00E17FA5">
      <w:pPr>
        <w:tabs>
          <w:tab w:val="left" w:pos="0"/>
        </w:tabs>
        <w:jc w:val="both"/>
      </w:pPr>
    </w:p>
    <w:p w:rsidR="00E17FA5" w:rsidRDefault="00E17FA5" w:rsidP="00E17FA5">
      <w:pPr>
        <w:tabs>
          <w:tab w:val="left" w:pos="0"/>
        </w:tabs>
        <w:jc w:val="center"/>
        <w:rPr>
          <w:color w:val="000000"/>
        </w:rPr>
      </w:pPr>
      <w:r>
        <w:t>-3-</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r>
        <w:rPr>
          <w:color w:val="000000"/>
        </w:rPr>
        <w:t>-Bu plan ve hükümlerinde belirtilmeyen hususlarda yürürlükteki imar planı plan notları ile Ankara Büyükşehir Belediyesi İmar Yönetmeliği hükümlerine uyulacaktır." şeklinde 2 adet plan notu belirlendiği,</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b/>
          <w:bCs/>
          <w:color w:val="000000"/>
        </w:rPr>
      </w:pPr>
      <w:r>
        <w:rPr>
          <w:rStyle w:val="Gl"/>
          <w:color w:val="000000"/>
        </w:rPr>
        <w:t>Başkanlığımızca yapılan değerlendirmede;</w:t>
      </w:r>
    </w:p>
    <w:p w:rsidR="00E17FA5" w:rsidRDefault="00E17FA5" w:rsidP="00E17FA5">
      <w:pPr>
        <w:tabs>
          <w:tab w:val="left" w:pos="0"/>
        </w:tabs>
        <w:ind w:firstLine="709"/>
        <w:jc w:val="both"/>
        <w:rPr>
          <w:color w:val="000000"/>
        </w:rPr>
      </w:pPr>
      <w:proofErr w:type="spellStart"/>
      <w:proofErr w:type="gramStart"/>
      <w:r>
        <w:rPr>
          <w:color w:val="000000"/>
        </w:rPr>
        <w:t>Pursaklar</w:t>
      </w:r>
      <w:proofErr w:type="spellEnd"/>
      <w:r>
        <w:rPr>
          <w:color w:val="000000"/>
        </w:rPr>
        <w:t xml:space="preserve"> Belediye Meclisinin 05.02.2023 tarih ve 48 sayılı kararı ile uygun görülen plan değişikliği kapsamında hazırlanan "Ankara İli, </w:t>
      </w:r>
      <w:proofErr w:type="spellStart"/>
      <w:r>
        <w:rPr>
          <w:color w:val="000000"/>
        </w:rPr>
        <w:t>Pursaklar</w:t>
      </w:r>
      <w:proofErr w:type="spellEnd"/>
      <w:r>
        <w:rPr>
          <w:color w:val="000000"/>
        </w:rPr>
        <w:t xml:space="preserve"> İlçesi, Mimar Sinan Mahallesinde sınırları belirtilen 2273, 68 m</w:t>
      </w:r>
      <w:r w:rsidRPr="00F2048B">
        <w:rPr>
          <w:color w:val="000000"/>
          <w:vertAlign w:val="superscript"/>
        </w:rPr>
        <w:t>2</w:t>
      </w:r>
      <w:r>
        <w:rPr>
          <w:color w:val="000000"/>
        </w:rPr>
        <w:t>'lik alana ait, imar planına esas jeolojik-</w:t>
      </w:r>
      <w:proofErr w:type="spellStart"/>
      <w:r>
        <w:rPr>
          <w:color w:val="000000"/>
        </w:rPr>
        <w:t>jeoteknik</w:t>
      </w:r>
      <w:proofErr w:type="spellEnd"/>
      <w:r>
        <w:rPr>
          <w:color w:val="000000"/>
        </w:rPr>
        <w:t xml:space="preserve"> etüt raporu "Ankara Çevre Şehircilik ve İklim Değişikliği İl Müdürlüğü tarafından 14.01.2025 tarihinde onaylandığı,</w:t>
      </w:r>
      <w:proofErr w:type="gramEnd"/>
    </w:p>
    <w:p w:rsidR="00E17FA5" w:rsidRDefault="00E17FA5" w:rsidP="00E17FA5">
      <w:pPr>
        <w:tabs>
          <w:tab w:val="left" w:pos="0"/>
        </w:tabs>
        <w:jc w:val="both"/>
        <w:rPr>
          <w:color w:val="000000"/>
        </w:rPr>
      </w:pPr>
    </w:p>
    <w:p w:rsidR="00E17FA5" w:rsidRDefault="00E17FA5" w:rsidP="00E17FA5">
      <w:pPr>
        <w:tabs>
          <w:tab w:val="left" w:pos="0"/>
        </w:tabs>
        <w:ind w:firstLine="709"/>
        <w:jc w:val="both"/>
        <w:rPr>
          <w:color w:val="000000"/>
        </w:rPr>
      </w:pPr>
      <w:r>
        <w:rPr>
          <w:color w:val="000000"/>
        </w:rPr>
        <w:t xml:space="preserve">Ancak söz konusu etüt raporu, </w:t>
      </w:r>
      <w:proofErr w:type="spellStart"/>
      <w:r>
        <w:rPr>
          <w:color w:val="000000"/>
        </w:rPr>
        <w:t>Pursaklar</w:t>
      </w:r>
      <w:proofErr w:type="spellEnd"/>
      <w:r>
        <w:rPr>
          <w:color w:val="000000"/>
        </w:rPr>
        <w:t xml:space="preserve"> Belediye Meclis Kararı alındıktan sonra onaylandığından, söz konusu raporda tespit edilen bulgulara imar planı değişikliği paftaları, açıklama raporu ve Meclis Kararında  yer verilmediği,</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r>
        <w:rPr>
          <w:color w:val="000000"/>
        </w:rPr>
        <w:t xml:space="preserve">Plan notlarına, "Ankara Çevre Şehircilik ve İklim Değişikliği İl Müdürlüğü tarafından 14.01.2025 tarihinde onaylanan imar planına esas </w:t>
      </w:r>
      <w:proofErr w:type="spellStart"/>
      <w:r>
        <w:rPr>
          <w:color w:val="000000"/>
        </w:rPr>
        <w:t>jeolojik-jeotekni̇k</w:t>
      </w:r>
      <w:proofErr w:type="spellEnd"/>
      <w:r>
        <w:rPr>
          <w:color w:val="000000"/>
        </w:rPr>
        <w:t xml:space="preserve"> etüt raporunda belirtilen hususlara uyulması zorunludur. Yapılaşma esnasında ilgili yönetmelik ve genelge hükümlerine ve bu rapordaki uyarılar dikkate alınarak parsel bazında zemin etüdü istenmelidir." şeklinde plan notu eklenmesi gerektiği, </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roofErr w:type="gramStart"/>
      <w:r>
        <w:rPr>
          <w:color w:val="000000"/>
        </w:rPr>
        <w:t>Planlı Alanlar İmar Yönetmeliği Madde 19/d'nin 2. bendinde; spor ve oyun alanlarında, kat irtifakı ve kat mülkiyetine konu edilmeksizin ve ticari ünitelerin toplam alanı, spor tesisi alanının % 20’sini geçmemek koşuluyla seyirci ve sporcuların ihtiyacına yönelik, büfe, lokanta, pastane, çayhane ve spor faaliyetlerine ilişkin ticari üniteler yapılabileceği, bu madde ile spor tesislerinde yer alabilecek ticari faaliyetlere ilişkin kısıtlamalara yer verildiği,</w:t>
      </w:r>
      <w:proofErr w:type="gramEnd"/>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r>
        <w:rPr>
          <w:color w:val="000000"/>
        </w:rPr>
        <w:t>Plan notlarında, Kapalı Spor Tesisinde konaklama ve ticaret kullanımlarının yer alabileceğinin belirtildiği, ancak yukarıda anılan yönetmelik maddesinde yer alan kısıtlamalar açısından, önerilen plan notunun uygun olmadığı,</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r>
        <w:rPr>
          <w:color w:val="000000"/>
        </w:rPr>
        <w:t>Mekânsal Planlar Yapım Yönetmeliğine göre;</w:t>
      </w:r>
    </w:p>
    <w:p w:rsidR="00E17FA5" w:rsidRDefault="00E17FA5" w:rsidP="00E17FA5">
      <w:pPr>
        <w:tabs>
          <w:tab w:val="left" w:pos="0"/>
        </w:tabs>
        <w:ind w:firstLine="709"/>
        <w:jc w:val="both"/>
        <w:rPr>
          <w:color w:val="000000"/>
        </w:rPr>
      </w:pPr>
      <w:proofErr w:type="gramStart"/>
      <w:r>
        <w:rPr>
          <w:color w:val="000000"/>
        </w:rPr>
        <w:t>Madde 26/(3)’te; imar planlarında bulunan sosyal ve teknik altyapı alanlarının kaldırılması, küçültülmesi veya yerinin değiştirilmesine dair plan değişiklikleri zorunluluk olmadıkça yapılmayacağı, zorunlu hallerde böyle bir değişiklik yapılabilmesi için hitap ettiği hizmet etki alanı içinde eşdeğer yeni bir alanın ayrılması suretiyle yapılabileceği, eşdeğer alanın ayrılmasında yüzölçümü ve konum özelliklerinin korunması gerektiği, bu alanların yerinin değiştirilmesinde, mevcut plandaki hizmet etki alanına göre aynı uygulama etabı veya bölge içinde kalması, yaya erişim mesafelerinin dikkate alınması ve yeni tespit edilen alanın tesisin yapılmasına müsait olmasının zorunlu olduğu,</w:t>
      </w:r>
      <w:proofErr w:type="gramEnd"/>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17FA5" w:rsidRPr="002D00A5" w:rsidTr="00AA5D91">
        <w:trPr>
          <w:trHeight w:val="1008"/>
        </w:trPr>
        <w:tc>
          <w:tcPr>
            <w:tcW w:w="3510" w:type="dxa"/>
          </w:tcPr>
          <w:p w:rsidR="00E17FA5" w:rsidRPr="002D00A5" w:rsidRDefault="00E17FA5" w:rsidP="00AA5D91">
            <w:pPr>
              <w:ind w:right="-1"/>
              <w:jc w:val="center"/>
            </w:pPr>
            <w:r w:rsidRPr="002D00A5">
              <w:t>T.C.</w:t>
            </w:r>
          </w:p>
          <w:p w:rsidR="00E17FA5" w:rsidRPr="002D00A5" w:rsidRDefault="00E17FA5" w:rsidP="00AA5D91">
            <w:pPr>
              <w:ind w:right="-1"/>
              <w:jc w:val="center"/>
            </w:pPr>
            <w:r w:rsidRPr="002D00A5">
              <w:t>ANKARA BÜYÜKŞEHİR</w:t>
            </w:r>
          </w:p>
          <w:p w:rsidR="00E17FA5" w:rsidRPr="002D00A5" w:rsidRDefault="00E17FA5" w:rsidP="00AA5D91">
            <w:pPr>
              <w:ind w:right="-1"/>
              <w:jc w:val="center"/>
            </w:pPr>
            <w:r w:rsidRPr="002D00A5">
              <w:t>BELEDİYE MECLİSİ</w:t>
            </w:r>
          </w:p>
        </w:tc>
      </w:tr>
    </w:tbl>
    <w:p w:rsidR="00E17FA5" w:rsidRDefault="00E17FA5" w:rsidP="00E17FA5">
      <w:pPr>
        <w:tabs>
          <w:tab w:val="left" w:pos="1935"/>
          <w:tab w:val="left" w:pos="9356"/>
        </w:tabs>
        <w:ind w:right="-1"/>
        <w:jc w:val="both"/>
      </w:pPr>
    </w:p>
    <w:p w:rsidR="00E17FA5" w:rsidRDefault="00E17FA5" w:rsidP="00E17FA5">
      <w:pPr>
        <w:tabs>
          <w:tab w:val="left" w:pos="1935"/>
          <w:tab w:val="left" w:pos="9356"/>
        </w:tabs>
        <w:ind w:right="-1"/>
        <w:jc w:val="both"/>
      </w:pPr>
    </w:p>
    <w:p w:rsidR="00E17FA5" w:rsidRDefault="00E17FA5" w:rsidP="00E17FA5">
      <w:pPr>
        <w:ind w:right="-1"/>
        <w:jc w:val="both"/>
      </w:pPr>
      <w:r>
        <w:t xml:space="preserve">Karar No: 539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E17FA5" w:rsidRDefault="00E17FA5" w:rsidP="00E17FA5">
      <w:pPr>
        <w:ind w:right="-1"/>
        <w:jc w:val="both"/>
      </w:pPr>
      <w:bookmarkStart w:id="0" w:name="_GoBack"/>
      <w:bookmarkEnd w:id="0"/>
    </w:p>
    <w:p w:rsidR="00E17FA5" w:rsidRDefault="00E17FA5" w:rsidP="00E17FA5">
      <w:pPr>
        <w:ind w:right="-1"/>
        <w:jc w:val="both"/>
      </w:pPr>
    </w:p>
    <w:p w:rsidR="00E17FA5" w:rsidRDefault="00E17FA5" w:rsidP="00E17FA5">
      <w:pPr>
        <w:ind w:right="-1"/>
        <w:jc w:val="center"/>
      </w:pPr>
      <w:r>
        <w:t>-4-</w:t>
      </w:r>
    </w:p>
    <w:p w:rsidR="00E17FA5" w:rsidRDefault="00E17FA5" w:rsidP="00E17FA5">
      <w:pPr>
        <w:ind w:right="-1"/>
        <w:jc w:val="center"/>
      </w:pP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r>
        <w:rPr>
          <w:color w:val="000000"/>
        </w:rPr>
        <w:t>Madde 26/(6)'da; plan alanındaki trafik hacimleri ile yeni getirilen kullanımların trafik üretme ve trafik çekme hacimleri dikkate alınarak yol ve kaldırım genişlikleri belirlenmesi gerektiği,</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r>
        <w:rPr>
          <w:color w:val="000000"/>
        </w:rPr>
        <w:t>Madde 26/(7)’de; yoğunluk artıran veya kentsel ulaşım sistemini etkileyen imar plan değişikliklerinde, kentsel teknik altyapıya yönelik etkilerin belirlenmesi ve gerekli önlemlerin alınması amacıyla ayrıca kentsel teknik altyapı etki değerlendirmesi raporu, analizi hazırlanması veya hazırlatılması gerektiği, ancak bu konuda bir analiz veya rapor hazırlanmadığı,</w:t>
      </w:r>
    </w:p>
    <w:p w:rsidR="00E17FA5" w:rsidRDefault="00E17FA5" w:rsidP="00E17FA5">
      <w:pPr>
        <w:tabs>
          <w:tab w:val="left" w:pos="0"/>
        </w:tabs>
        <w:ind w:firstLine="709"/>
        <w:jc w:val="both"/>
        <w:rPr>
          <w:color w:val="000000"/>
        </w:rPr>
      </w:pPr>
    </w:p>
    <w:p w:rsidR="00E17FA5" w:rsidRDefault="00E17FA5" w:rsidP="00E17FA5">
      <w:pPr>
        <w:tabs>
          <w:tab w:val="left" w:pos="0"/>
        </w:tabs>
        <w:ind w:firstLine="709"/>
        <w:jc w:val="both"/>
        <w:rPr>
          <w:color w:val="000000"/>
        </w:rPr>
      </w:pPr>
      <w:r>
        <w:rPr>
          <w:color w:val="000000"/>
        </w:rPr>
        <w:t>Maliye Hazinesi'nin görüşünün alınmadığı ancak uydu görüntüleyicisinde yer alan sokak fotoğraflarında söz konusu yapının inşaat tabelasında Çevre, Şehircilik ve İklim Değişikliği Bakanlığı'nın yer aldığı hususları tespit edilmiş olup teklifin Büyükşehir Belediye Meclisince değerlendirilmesinin uygun olacağı görüş ve kanaati oluştuğu,</w:t>
      </w:r>
    </w:p>
    <w:p w:rsidR="00E17FA5" w:rsidRDefault="00E17FA5" w:rsidP="00E17FA5">
      <w:pPr>
        <w:tabs>
          <w:tab w:val="left" w:pos="0"/>
        </w:tabs>
        <w:ind w:firstLine="709"/>
        <w:jc w:val="both"/>
        <w:rPr>
          <w:color w:val="000000"/>
        </w:rPr>
      </w:pPr>
    </w:p>
    <w:p w:rsidR="00B52587" w:rsidRPr="00896330" w:rsidRDefault="00E17FA5" w:rsidP="00E17FA5">
      <w:pPr>
        <w:tabs>
          <w:tab w:val="left" w:pos="0"/>
        </w:tabs>
        <w:ind w:firstLine="709"/>
        <w:jc w:val="both"/>
      </w:pPr>
      <w:r>
        <w:rPr>
          <w:color w:val="000000"/>
        </w:rPr>
        <w:t xml:space="preserve">Hususları tespit edilmiş olup, </w:t>
      </w:r>
      <w:proofErr w:type="spellStart"/>
      <w:r>
        <w:rPr>
          <w:color w:val="000000"/>
        </w:rPr>
        <w:t>Pursaklar</w:t>
      </w:r>
      <w:proofErr w:type="spellEnd"/>
      <w:r>
        <w:rPr>
          <w:color w:val="000000"/>
        </w:rPr>
        <w:t xml:space="preserve"> İlçesi Mimar Sinan Mahallesi 95738 ada içerisindeki park alanı ve 95643 ada 1 parselde 1/1000 ölçekli uygulama imar planı değişikliği ve 1/5000 ölçekli nazım imar planı değişikliğinin </w:t>
      </w:r>
      <w:r w:rsidRPr="002369BF">
        <w:rPr>
          <w:color w:val="000000"/>
        </w:rPr>
        <w:t>“</w:t>
      </w:r>
      <w:proofErr w:type="spellStart"/>
      <w:r w:rsidRPr="002369BF">
        <w:rPr>
          <w:color w:val="000000"/>
        </w:rPr>
        <w:t>onayı”</w:t>
      </w:r>
      <w:r w:rsidR="00ED27DC">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E17FA5" w:rsidRDefault="00E17FA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5BB"/>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9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0F9C"/>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984"/>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295"/>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643"/>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7CD"/>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4E09"/>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17FA5"/>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27DC"/>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7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E7BA9-2639-43A5-9A5A-3A9096E4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8808</Characters>
  <Application>Microsoft Office Word</Application>
  <DocSecurity>0</DocSecurity>
  <Lines>73</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2025-04-09T08:19:00Z</dcterms:created>
  <dcterms:modified xsi:type="dcterms:W3CDTF">2025-04-09T08:19:00Z</dcterms:modified>
</cp:coreProperties>
</file>