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2561E5">
      <w:pPr>
        <w:ind w:right="-1"/>
        <w:jc w:val="both"/>
      </w:pPr>
      <w:r>
        <w:t xml:space="preserve">Karar No: </w:t>
      </w:r>
      <w:r w:rsidR="00FE1163">
        <w:t>533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846677" w:rsidRDefault="00846677" w:rsidP="002561E5">
      <w:pPr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846677" w:rsidRDefault="00846677" w:rsidP="0028089D">
      <w:pPr>
        <w:ind w:right="-1"/>
        <w:jc w:val="center"/>
      </w:pPr>
    </w:p>
    <w:p w:rsidR="00846677" w:rsidRDefault="00846677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E1163" w:rsidP="00AA7ED1">
      <w:pPr>
        <w:ind w:right="-1" w:firstLine="708"/>
        <w:jc w:val="both"/>
      </w:pPr>
      <w:r w:rsidRPr="00F937C8">
        <w:t xml:space="preserve">Evren İlçesi Merkez Mahallesi 286012 ada 1 parsel ve Keçiören İlçesi </w:t>
      </w:r>
      <w:proofErr w:type="spellStart"/>
      <w:r w:rsidRPr="00F937C8">
        <w:t>Kösrelik</w:t>
      </w:r>
      <w:proofErr w:type="spellEnd"/>
      <w:r w:rsidRPr="00F937C8">
        <w:t xml:space="preserve"> Mahallesi 183 ada 1 parselde mera vasıflı alanların mezarlık yapılmasına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20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B52FA1">
        <w:t>5</w:t>
      </w:r>
      <w:r>
        <w:t>71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E1163" w:rsidRDefault="00EC582E" w:rsidP="00FE1163">
      <w:pPr>
        <w:tabs>
          <w:tab w:val="left" w:pos="0"/>
        </w:tabs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E1163">
        <w:t xml:space="preserve">İl Umumi Hıfzıssıhha Kurulunun 2024/1 sayılı Kararı ile mezarlık alanı olarak yer seçimi uygun görülen Evren İlçesi Merkez Mahallesi 286012 ada 1 parsel ve Keçiören İlçesi </w:t>
      </w:r>
      <w:proofErr w:type="spellStart"/>
      <w:r w:rsidR="00FE1163">
        <w:t>Kösrelik</w:t>
      </w:r>
      <w:proofErr w:type="spellEnd"/>
      <w:r w:rsidR="00FE1163">
        <w:t xml:space="preserve"> Mahallesi 183 ada 1 parselin mera vasıflı olduğu tespit edilmiş olup; Mezarlıklar Dairesi Başkanlığı tarafından mahallinde ve kayıtlar üzerinde yapılan incelemede talebin gerekli ve kamu yararına olduğunun değerlendirildiği,</w:t>
      </w:r>
    </w:p>
    <w:p w:rsidR="00FE1163" w:rsidRDefault="00FE1163" w:rsidP="00FE1163">
      <w:pPr>
        <w:tabs>
          <w:tab w:val="left" w:pos="0"/>
        </w:tabs>
        <w:ind w:firstLine="709"/>
        <w:jc w:val="both"/>
      </w:pPr>
    </w:p>
    <w:p w:rsidR="006B7589" w:rsidRDefault="00FE1163" w:rsidP="00FE1163">
      <w:pPr>
        <w:tabs>
          <w:tab w:val="left" w:pos="0"/>
        </w:tabs>
        <w:ind w:firstLine="709"/>
        <w:jc w:val="both"/>
      </w:pPr>
      <w:proofErr w:type="gramStart"/>
      <w:r>
        <w:t xml:space="preserve">Hususları tespit edilmiş olup, Evren İlçesi Merkez Mahallesi 286012 ada 1 parsel tapuda "Mera" ve Keçiören İlçesi </w:t>
      </w:r>
      <w:proofErr w:type="spellStart"/>
      <w:r>
        <w:t>Kösrelik</w:t>
      </w:r>
      <w:proofErr w:type="spellEnd"/>
      <w:r>
        <w:t xml:space="preserve"> Mahallesi 183 ada 1 parselin tapuda "Mera" olarak tescilli olduğu, mezarlık ihtiyacımızın bulunması nedeniyle cins değişikliği yapılmasına ihtiyaç duyulduğundan,  İl Mera Komisyonu tarafından 4342 sayılı Kanunun 14/c maddesi uyarınca mera kaydı değişikliğinin yapılabilmesi için Büyükşehir Belediye Başkanlığımız tarafından söz konusu alanda gerekli yatırımlar yapılmak suretiyle mezarlık alanı olarak kullanılabilmesi için ilgili komisyona sevkine</w:t>
      </w:r>
      <w:r w:rsidR="006B7589">
        <w:t xml:space="preserve"> </w:t>
      </w:r>
      <w:r w:rsidR="00EC582E" w:rsidRPr="00896330">
        <w:t xml:space="preserve">ilişkin </w:t>
      </w:r>
      <w:r w:rsidR="00260BC9" w:rsidRPr="00867158">
        <w:t>İmar ve Bayındırlık Komisyonu Raporu üzerinde söz alan</w:t>
      </w:r>
      <w:r w:rsidR="00260BC9">
        <w:t xml:space="preserve"> </w:t>
      </w:r>
      <w:r w:rsidR="0002482A">
        <w:t xml:space="preserve">Komisyon Başkanı </w:t>
      </w:r>
      <w:r>
        <w:t xml:space="preserve">Coşkun </w:t>
      </w:r>
      <w:proofErr w:type="spellStart"/>
      <w:r>
        <w:t>TORUN’un</w:t>
      </w:r>
      <w:proofErr w:type="spellEnd"/>
      <w:r>
        <w:t xml:space="preserve"> “</w:t>
      </w:r>
      <w:r w:rsidR="0002482A">
        <w:t>Konuyu yeniden değerlendirilmek üzere birimine iadesi”</w:t>
      </w:r>
      <w:r w:rsidRPr="00867158">
        <w:t xml:space="preserve"> </w:t>
      </w:r>
      <w:r>
        <w:t xml:space="preserve">tarzında </w:t>
      </w:r>
      <w:r w:rsidR="00260BC9" w:rsidRPr="00896330">
        <w:t>oylanarak oy</w:t>
      </w:r>
      <w:r w:rsidR="00260BC9">
        <w:t>birliği</w:t>
      </w:r>
      <w:r w:rsidR="00260BC9" w:rsidRPr="00896330">
        <w:t xml:space="preserve"> ile kabul edildi.</w:t>
      </w:r>
      <w:proofErr w:type="gramEnd"/>
    </w:p>
    <w:p w:rsidR="00260BC9" w:rsidRDefault="00260BC9" w:rsidP="00260BC9">
      <w:pPr>
        <w:tabs>
          <w:tab w:val="left" w:pos="0"/>
        </w:tabs>
        <w:ind w:firstLine="709"/>
        <w:jc w:val="both"/>
      </w:pPr>
    </w:p>
    <w:p w:rsidR="00260BC9" w:rsidRDefault="00260BC9" w:rsidP="00260BC9">
      <w:pPr>
        <w:tabs>
          <w:tab w:val="left" w:pos="0"/>
        </w:tabs>
        <w:ind w:firstLine="709"/>
        <w:jc w:val="both"/>
      </w:pPr>
    </w:p>
    <w:p w:rsidR="0002482A" w:rsidRPr="007120CB" w:rsidRDefault="0002482A" w:rsidP="00260BC9">
      <w:pPr>
        <w:tabs>
          <w:tab w:val="left" w:pos="0"/>
        </w:tabs>
        <w:ind w:firstLine="709"/>
        <w:jc w:val="both"/>
      </w:pPr>
      <w:bookmarkStart w:id="0" w:name="_GoBack"/>
      <w:bookmarkEnd w:id="0"/>
    </w:p>
    <w:p w:rsidR="003E0984" w:rsidRDefault="003E0984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Evrim </w:t>
            </w:r>
            <w:r w:rsidR="004D7D19">
              <w:rPr>
                <w:color w:val="000000"/>
              </w:rPr>
              <w:t>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482A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D7CC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1E5"/>
    <w:rsid w:val="00256B97"/>
    <w:rsid w:val="00257494"/>
    <w:rsid w:val="00257E69"/>
    <w:rsid w:val="00260A02"/>
    <w:rsid w:val="00260A56"/>
    <w:rsid w:val="00260BC9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984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9FD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51F1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B758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6677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37C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2FA1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163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1487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51F0-542E-4927-AC8E-05E3549F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2025-04-09T11:57:00Z</cp:lastPrinted>
  <dcterms:created xsi:type="dcterms:W3CDTF">2025-04-09T10:23:00Z</dcterms:created>
  <dcterms:modified xsi:type="dcterms:W3CDTF">2025-04-09T11:57:00Z</dcterms:modified>
</cp:coreProperties>
</file>