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F423D1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23D1" w:rsidRDefault="00F423D1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94</w:t>
      </w:r>
      <w:r w:rsidR="006C3421">
        <w:t>9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</w:t>
      </w:r>
      <w:r w:rsidR="003E51E3">
        <w:t xml:space="preserve">  </w:t>
      </w:r>
      <w:r w:rsidR="00813EFA">
        <w:t xml:space="preserve">  25</w:t>
      </w:r>
      <w:r w:rsidR="00642D5B">
        <w:t>.0</w:t>
      </w:r>
      <w:r w:rsidR="00813EFA">
        <w:t>5</w:t>
      </w:r>
      <w:r w:rsidR="00642D5B">
        <w:t>.2021</w:t>
      </w:r>
    </w:p>
    <w:p w:rsidR="00172DEF" w:rsidRDefault="00172DEF" w:rsidP="007461A3">
      <w:pPr>
        <w:ind w:left="2844" w:right="-1" w:firstLine="696"/>
      </w:pPr>
    </w:p>
    <w:p w:rsidR="003E51E3" w:rsidRDefault="002856BD" w:rsidP="007461A3">
      <w:pPr>
        <w:ind w:left="2844" w:right="-1" w:firstLine="696"/>
      </w:pPr>
      <w:r>
        <w:t xml:space="preserve">        K A R A R</w:t>
      </w: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Default="005B2B24" w:rsidP="00C47F41">
      <w:pPr>
        <w:ind w:left="2844" w:right="543" w:firstLine="696"/>
        <w:jc w:val="both"/>
      </w:pPr>
    </w:p>
    <w:p w:rsidR="005B2B24" w:rsidRPr="000E33A0" w:rsidRDefault="006C3421" w:rsidP="00C47F41">
      <w:pPr>
        <w:ind w:firstLine="708"/>
        <w:jc w:val="both"/>
      </w:pPr>
      <w:r w:rsidRPr="00EA704F">
        <w:t xml:space="preserve">Beypazarı İlçesi </w:t>
      </w:r>
      <w:proofErr w:type="spellStart"/>
      <w:r w:rsidRPr="00EA704F">
        <w:t>Ayvaşık</w:t>
      </w:r>
      <w:proofErr w:type="spellEnd"/>
      <w:r w:rsidRPr="00EA704F">
        <w:t xml:space="preserve"> Mahallesi 943 ada 3 parselde 1/1000 ölçekli uygulama imar plan değişikliğine </w:t>
      </w:r>
      <w:r w:rsidR="005B2B24" w:rsidRPr="000E33A0">
        <w:t xml:space="preserve">ilişkin İmar ve Bayındırlık Komisyonunun </w:t>
      </w:r>
      <w:r w:rsidR="00F423D1">
        <w:t>20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2664FE">
        <w:t>6</w:t>
      </w:r>
      <w:r>
        <w:t>5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6C3421" w:rsidRPr="00EA704F" w:rsidRDefault="005B2B24" w:rsidP="006C3421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6C3421" w:rsidRPr="00EA704F">
        <w:t xml:space="preserve">Beypazarı </w:t>
      </w:r>
      <w:r w:rsidR="006C3421">
        <w:t>Belediyesi,</w:t>
      </w:r>
      <w:r w:rsidR="006C3421" w:rsidRPr="00EA704F">
        <w:t xml:space="preserve"> İmar ve Şehircilik Müdürlüğünün 14.01.2021 gün ve 158 sayılı yazısı </w:t>
      </w:r>
      <w:proofErr w:type="gramStart"/>
      <w:r w:rsidR="006C3421" w:rsidRPr="00EA704F">
        <w:t>ile;</w:t>
      </w:r>
      <w:proofErr w:type="gramEnd"/>
      <w:r w:rsidR="006C3421" w:rsidRPr="00EA704F">
        <w:t xml:space="preserve"> "</w:t>
      </w:r>
      <w:proofErr w:type="spellStart"/>
      <w:r w:rsidR="006C3421" w:rsidRPr="00EA704F">
        <w:t>Ayvaşık</w:t>
      </w:r>
      <w:proofErr w:type="spellEnd"/>
      <w:r w:rsidR="006C3421" w:rsidRPr="00EA704F">
        <w:t xml:space="preserve"> Mahallesi 943 ada 3 parsele ait plan değişikliği" Beypazarı Belediye Meclisinin 04.01.2021 gün ve 16 sayılı kara</w:t>
      </w:r>
      <w:r w:rsidR="006C3421">
        <w:t>rı</w:t>
      </w:r>
      <w:r w:rsidR="006C3421" w:rsidRPr="00EA704F">
        <w:t xml:space="preserve"> ile uygun görülerek onaylanmak üzere </w:t>
      </w:r>
      <w:r w:rsidR="006C3421">
        <w:t xml:space="preserve">İmar ve Şehircilik Dairesi </w:t>
      </w:r>
      <w:r w:rsidR="006C3421" w:rsidRPr="00EA704F">
        <w:t>Başkanlığı</w:t>
      </w:r>
      <w:r w:rsidR="006C3421">
        <w:t>na sunulduğu,</w:t>
      </w:r>
    </w:p>
    <w:p w:rsidR="006C3421" w:rsidRDefault="006C3421" w:rsidP="006C3421">
      <w:pPr>
        <w:ind w:firstLine="709"/>
        <w:jc w:val="both"/>
        <w:rPr>
          <w:u w:val="single"/>
        </w:rPr>
      </w:pPr>
      <w:r w:rsidRPr="00EA704F">
        <w:rPr>
          <w:u w:val="single"/>
        </w:rPr>
        <w:t>İlçe meclis kararında yapılan incelemede:</w:t>
      </w:r>
    </w:p>
    <w:p w:rsidR="006C3421" w:rsidRPr="00EA704F" w:rsidRDefault="006C3421" w:rsidP="006C3421">
      <w:pPr>
        <w:ind w:firstLine="709"/>
        <w:jc w:val="both"/>
        <w:rPr>
          <w:u w:val="single"/>
        </w:rPr>
      </w:pPr>
    </w:p>
    <w:p w:rsidR="006C3421" w:rsidRPr="00EA704F" w:rsidRDefault="006C3421" w:rsidP="006C3421">
      <w:pPr>
        <w:ind w:firstLine="709"/>
        <w:jc w:val="both"/>
      </w:pPr>
      <w:r w:rsidRPr="00EA704F">
        <w:t>Ankara Valiliği İl Sağlık Müdürlüğünün 17-</w:t>
      </w:r>
      <w:proofErr w:type="gramStart"/>
      <w:r w:rsidRPr="00EA704F">
        <w:t>23/12/2020</w:t>
      </w:r>
      <w:proofErr w:type="gramEnd"/>
      <w:r w:rsidRPr="00EA704F">
        <w:t xml:space="preserve"> tarihli yazılarında; Ankara İli yatırım programında yer alan 112 Acil Sağlık İstasyonu yatırımları için Sağlık Bakanlığı tarafından prefabrik yapı ihalesi yapıldığ</w:t>
      </w:r>
      <w:r>
        <w:t>ın</w:t>
      </w:r>
      <w:r w:rsidRPr="00EA704F">
        <w:t xml:space="preserve">dan bahisle </w:t>
      </w:r>
      <w:proofErr w:type="spellStart"/>
      <w:r>
        <w:t>Ayvaşık</w:t>
      </w:r>
      <w:proofErr w:type="spellEnd"/>
      <w:r>
        <w:t xml:space="preserve"> Mahallesinde 150 </w:t>
      </w:r>
      <w:r w:rsidRPr="00EA704F">
        <w:t>m</w:t>
      </w:r>
      <w:r w:rsidRPr="00EA704F">
        <w:rPr>
          <w:vertAlign w:val="superscript"/>
        </w:rPr>
        <w:t>2</w:t>
      </w:r>
      <w:r w:rsidRPr="00EA704F">
        <w:t xml:space="preserve"> yere ihtiyaç duyulduğunun belirtildiği,</w:t>
      </w:r>
    </w:p>
    <w:p w:rsidR="006C3421" w:rsidRDefault="006C3421" w:rsidP="006C3421">
      <w:pPr>
        <w:ind w:firstLine="709"/>
        <w:jc w:val="both"/>
      </w:pPr>
      <w:r w:rsidRPr="00EA704F">
        <w:t xml:space="preserve">Talep edilen ve prefabrik yapılacak olan 112 Acil Sağlık İstasyonunun inşa edilebileceği </w:t>
      </w:r>
      <w:r>
        <w:t>10.000</w:t>
      </w:r>
      <w:r w:rsidRPr="00EA704F">
        <w:t>m</w:t>
      </w:r>
      <w:r w:rsidRPr="00EA704F">
        <w:rPr>
          <w:vertAlign w:val="superscript"/>
        </w:rPr>
        <w:t>2</w:t>
      </w:r>
      <w:r w:rsidRPr="00EA704F">
        <w:t xml:space="preserve"> büyüklüğünde boş park alanı veya sağlık alanı onaylı imar planla</w:t>
      </w:r>
      <w:r>
        <w:t>rı</w:t>
      </w:r>
      <w:r w:rsidRPr="00EA704F">
        <w:t>nda bulunamadığından, bahsi geçen mahallede mülkiyeti Beypazarı Bele</w:t>
      </w:r>
      <w:r>
        <w:t xml:space="preserve">diyesi ve Maliye Hazinesine </w:t>
      </w:r>
      <w:proofErr w:type="gramStart"/>
      <w:r>
        <w:t xml:space="preserve">ait  </w:t>
      </w:r>
      <w:r w:rsidRPr="00EA704F">
        <w:t>2</w:t>
      </w:r>
      <w:proofErr w:type="gramEnd"/>
      <w:r w:rsidRPr="00EA704F">
        <w:t>.312m</w:t>
      </w:r>
      <w:r w:rsidRPr="004C6F71">
        <w:rPr>
          <w:vertAlign w:val="superscript"/>
        </w:rPr>
        <w:t>2</w:t>
      </w:r>
      <w:r w:rsidRPr="00EA704F">
        <w:t xml:space="preserve"> büyüklüğündeki 943 ada 3 parselde "Belediye Hizmet Alanı" olarak ay</w:t>
      </w:r>
      <w:r>
        <w:t>rılan 748</w:t>
      </w:r>
      <w:r w:rsidRPr="00EA704F">
        <w:t>m</w:t>
      </w:r>
      <w:r w:rsidRPr="00EA704F">
        <w:rPr>
          <w:vertAlign w:val="superscript"/>
        </w:rPr>
        <w:t>2</w:t>
      </w:r>
      <w:r>
        <w:t>’</w:t>
      </w:r>
      <w:r w:rsidRPr="00EA704F">
        <w:t>lik kısmının "Sağlık Tesis Alanı" kullanımına ay</w:t>
      </w:r>
      <w:r>
        <w:t>rı</w:t>
      </w:r>
      <w:r w:rsidRPr="00EA704F">
        <w:t>larak parsel bazında 1/1000 ölçekli uygulama imar planı değişikliği yapılması uygun bulunduğu,</w:t>
      </w:r>
    </w:p>
    <w:p w:rsidR="006C3421" w:rsidRPr="00EA704F" w:rsidRDefault="006C3421" w:rsidP="006C3421">
      <w:pPr>
        <w:ind w:firstLine="709"/>
        <w:jc w:val="both"/>
      </w:pPr>
    </w:p>
    <w:p w:rsidR="006C3421" w:rsidRPr="00EA704F" w:rsidRDefault="006C3421" w:rsidP="006C3421">
      <w:pPr>
        <w:ind w:firstLine="709"/>
        <w:jc w:val="both"/>
        <w:rPr>
          <w:u w:val="single"/>
        </w:rPr>
      </w:pPr>
      <w:r w:rsidRPr="00EA704F">
        <w:rPr>
          <w:u w:val="single"/>
        </w:rPr>
        <w:t>Başkanlığımızca yapılan değerlendirilmede;</w:t>
      </w:r>
    </w:p>
    <w:p w:rsidR="006C3421" w:rsidRDefault="006C3421" w:rsidP="006C3421">
      <w:pPr>
        <w:ind w:firstLine="709"/>
        <w:jc w:val="both"/>
      </w:pPr>
      <w:r w:rsidRPr="00EA704F">
        <w:t>Mevcut BHA kullanımında çekme mesafel</w:t>
      </w:r>
      <w:r>
        <w:t>erinin yola cepheli kısımdan 5m</w:t>
      </w:r>
      <w:r w:rsidRPr="00EA704F">
        <w:t xml:space="preserve">, doğu cephesinden </w:t>
      </w:r>
      <w:r>
        <w:t>10</w:t>
      </w:r>
      <w:r w:rsidRPr="00EA704F">
        <w:t>m olduğu ancak öneri Sağlık Tesis Alanı kullanımında çekme mesafesi önerilmediği,</w:t>
      </w:r>
    </w:p>
    <w:p w:rsidR="006C3421" w:rsidRPr="00EA704F" w:rsidRDefault="006C3421" w:rsidP="006C3421">
      <w:pPr>
        <w:jc w:val="both"/>
      </w:pPr>
    </w:p>
    <w:p w:rsidR="006C3421" w:rsidRDefault="006C3421" w:rsidP="006C3421">
      <w:pPr>
        <w:ind w:firstLine="709"/>
        <w:jc w:val="both"/>
      </w:pPr>
      <w:r w:rsidRPr="00EA704F">
        <w:t>Yine</w:t>
      </w:r>
      <w:r>
        <w:t xml:space="preserve"> </w:t>
      </w:r>
      <w:r w:rsidRPr="00EA704F">
        <w:t>öneri Sağlık Tesis Alanı kullanımına yönelik yapılaşma koşullarının belirlenm</w:t>
      </w:r>
      <w:r>
        <w:t>ediği,</w:t>
      </w:r>
    </w:p>
    <w:p w:rsidR="006C3421" w:rsidRPr="00EA704F" w:rsidRDefault="006C3421" w:rsidP="006C3421">
      <w:pPr>
        <w:ind w:firstLine="709"/>
        <w:jc w:val="both"/>
      </w:pPr>
    </w:p>
    <w:p w:rsidR="006C3421" w:rsidRDefault="006C3421" w:rsidP="006C3421">
      <w:pPr>
        <w:ind w:firstLine="709"/>
        <w:jc w:val="both"/>
      </w:pPr>
      <w:proofErr w:type="gramStart"/>
      <w:r w:rsidRPr="00EA704F">
        <w:t>Teklifin uygun görülmesi halinde 3194 sayılı İmar Kanunun Ek Madde 8 "Parsel bazında; nüfusu, yapı yoğunluğunu, kat adedini, bina yüksekliğini arttıran imar planı değişiklikleri yapılamaz." hükmü uyarınca 943 adanın Ticaret Alanı kullanımlı kısmı için b</w:t>
      </w:r>
      <w:r>
        <w:t xml:space="preserve">elirlenmiş olan E:1,40 </w:t>
      </w:r>
      <w:proofErr w:type="spellStart"/>
      <w:r>
        <w:t>Yençok</w:t>
      </w:r>
      <w:proofErr w:type="spellEnd"/>
      <w:r>
        <w:t>:</w:t>
      </w:r>
      <w:r w:rsidRPr="00EA704F">
        <w:t>12,50 m yapılaşma koşullarının öneri için de</w:t>
      </w:r>
      <w:r>
        <w:t xml:space="preserve"> </w:t>
      </w:r>
      <w:r w:rsidRPr="00EA704F">
        <w:t>geçerli kabul edilmesi ve çekme mesafelerinin onaylı plandaki gibi korunması gerektiği değerlendirilmekle birlikte karar merciinin Belediye Meclisi olduğu</w:t>
      </w:r>
      <w:r>
        <w:t xml:space="preserve"> görüş ve kanaatine varıldığı,</w:t>
      </w:r>
      <w:proofErr w:type="gramEnd"/>
    </w:p>
    <w:p w:rsidR="006C3421" w:rsidRPr="00EA704F" w:rsidRDefault="006C3421" w:rsidP="006C3421">
      <w:pPr>
        <w:ind w:firstLine="709"/>
        <w:jc w:val="both"/>
      </w:pPr>
    </w:p>
    <w:p w:rsidR="00813EFA" w:rsidRDefault="006C3421" w:rsidP="006C3421">
      <w:pPr>
        <w:ind w:firstLine="709"/>
        <w:jc w:val="both"/>
      </w:pPr>
      <w:r w:rsidRPr="00EA704F">
        <w:t xml:space="preserve">Beypazarı İlçesi </w:t>
      </w:r>
      <w:proofErr w:type="spellStart"/>
      <w:r w:rsidRPr="00EA704F">
        <w:t>Ayvaşık</w:t>
      </w:r>
      <w:proofErr w:type="spellEnd"/>
      <w:r w:rsidRPr="00EA704F">
        <w:t xml:space="preserve"> Mahallesi 943 ada 3 parselde 1/1000 ölçekli uygulama </w:t>
      </w:r>
      <w:r>
        <w:t>imar plan değişikliğinin mevcut planda göründüğü şekliyle çekme mesafelerinin işlenerek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2664FE">
        <w:t>n</w:t>
      </w:r>
      <w:r>
        <w:t>a</w:t>
      </w:r>
      <w:proofErr w:type="spellEnd"/>
      <w:r w:rsidR="002664FE"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6C3421" w:rsidRDefault="006C3421" w:rsidP="00813EFA">
      <w:pPr>
        <w:jc w:val="both"/>
      </w:pPr>
    </w:p>
    <w:p w:rsidR="000038FD" w:rsidRDefault="000038FD" w:rsidP="00813EFA">
      <w:pPr>
        <w:jc w:val="both"/>
      </w:pPr>
    </w:p>
    <w:p w:rsidR="0008282B" w:rsidRDefault="0008282B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BE6E5D">
      <w:pPr>
        <w:jc w:val="both"/>
      </w:pPr>
    </w:p>
    <w:p w:rsidR="00BE6E5D" w:rsidRPr="003B0AF0" w:rsidRDefault="00BE6E5D" w:rsidP="00BE6E5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E6E5D" w:rsidRPr="003B0AF0" w:rsidRDefault="00BE6E5D" w:rsidP="00BE6E5D">
      <w:pPr>
        <w:jc w:val="center"/>
      </w:pPr>
      <w:r w:rsidRPr="003B0AF0">
        <w:t>ANKARA BÜYÜKŞEHİR BELEDİYE MECLİSİ</w:t>
      </w:r>
    </w:p>
    <w:p w:rsidR="00BE6E5D" w:rsidRDefault="00BE6E5D" w:rsidP="00BE6E5D">
      <w:pPr>
        <w:jc w:val="center"/>
      </w:pPr>
      <w:r w:rsidRPr="003B0AF0">
        <w:t>İmar ve Bayındırlık Komisyonu Raporu</w:t>
      </w:r>
    </w:p>
    <w:p w:rsidR="00BE6E5D" w:rsidRDefault="00BE6E5D" w:rsidP="00BE6E5D">
      <w:pPr>
        <w:jc w:val="center"/>
      </w:pPr>
    </w:p>
    <w:p w:rsidR="00BE6E5D" w:rsidRDefault="00BE6E5D" w:rsidP="00BE6E5D">
      <w:pPr>
        <w:jc w:val="center"/>
      </w:pPr>
      <w:r w:rsidRPr="003B0AF0">
        <w:t xml:space="preserve">Rapor No: </w:t>
      </w:r>
      <w:r>
        <w:t>65</w:t>
      </w:r>
      <w:r w:rsidRPr="003B0AF0">
        <w:tab/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E6E5D" w:rsidRDefault="00BE6E5D" w:rsidP="00BE6E5D">
      <w:pPr>
        <w:pStyle w:val="Balk7"/>
        <w:rPr>
          <w:b/>
          <w:bCs/>
        </w:rPr>
      </w:pPr>
    </w:p>
    <w:p w:rsidR="00BE6E5D" w:rsidRPr="0079394E" w:rsidRDefault="00BE6E5D" w:rsidP="00BE6E5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BE6E5D" w:rsidRDefault="00BE6E5D" w:rsidP="00BE6E5D">
      <w:pPr>
        <w:jc w:val="both"/>
      </w:pPr>
    </w:p>
    <w:p w:rsidR="00BE6E5D" w:rsidRDefault="00BE6E5D" w:rsidP="00BE6E5D">
      <w:pPr>
        <w:jc w:val="both"/>
      </w:pPr>
    </w:p>
    <w:p w:rsidR="00BE6E5D" w:rsidRPr="00E655AF" w:rsidRDefault="00BE6E5D" w:rsidP="00BE6E5D">
      <w:pPr>
        <w:jc w:val="both"/>
      </w:pPr>
    </w:p>
    <w:p w:rsidR="00BE6E5D" w:rsidRPr="00EA704F" w:rsidRDefault="00BE6E5D" w:rsidP="00BE6E5D">
      <w:pPr>
        <w:ind w:firstLine="709"/>
        <w:jc w:val="both"/>
      </w:pPr>
      <w:r w:rsidRPr="00EA704F">
        <w:t xml:space="preserve">Beypazarı İlçesi </w:t>
      </w:r>
      <w:proofErr w:type="spellStart"/>
      <w:r w:rsidRPr="00EA704F">
        <w:t>Ayvaşık</w:t>
      </w:r>
      <w:proofErr w:type="spellEnd"/>
      <w:r w:rsidRPr="00EA704F">
        <w:t xml:space="preserve"> Mahallesi 943 ada 3 parselde 1/1000 ölçekli uygulama imar plan değişikliğine ilişkin Büyükşehir Belediye Meclisinin 09.04.2021 tarih ve 91. gündem maddesi olarak komisyonumuza havale edilen dosya incelendi.</w:t>
      </w: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  <w:r w:rsidRPr="00EA704F">
        <w:t xml:space="preserve">Komisyonumuzca yapılan incelemeler neticesinde; Beypazarı </w:t>
      </w:r>
      <w:r>
        <w:t>Belediyesi,</w:t>
      </w:r>
      <w:r w:rsidRPr="00EA704F">
        <w:t xml:space="preserve"> İmar ve Şehircilik Müdürlüğünün 14.01.2021 gün ve 158 sayılı yazısı </w:t>
      </w:r>
      <w:proofErr w:type="gramStart"/>
      <w:r w:rsidRPr="00EA704F">
        <w:t>ile;</w:t>
      </w:r>
      <w:proofErr w:type="gramEnd"/>
      <w:r w:rsidRPr="00EA704F">
        <w:t xml:space="preserve"> "</w:t>
      </w:r>
      <w:proofErr w:type="spellStart"/>
      <w:r w:rsidRPr="00EA704F">
        <w:t>Ayvaşık</w:t>
      </w:r>
      <w:proofErr w:type="spellEnd"/>
      <w:r w:rsidRPr="00EA704F">
        <w:t xml:space="preserve"> Mahallesi 943 ada 3 parsele ait plan değişikliği" Beypazarı Belediye Meclisinin 04.01.2021 gün ve 16 sayılı kara</w:t>
      </w:r>
      <w:r>
        <w:t>rı</w:t>
      </w:r>
      <w:r w:rsidRPr="00EA704F">
        <w:t xml:space="preserve"> ile uygun görülerek onaylanmak üzere </w:t>
      </w:r>
      <w:r>
        <w:t xml:space="preserve">İmar ve Şehircilik Dairesi </w:t>
      </w:r>
      <w:r w:rsidRPr="00EA704F">
        <w:t>Başkanlığı</w:t>
      </w:r>
      <w:r>
        <w:t>na sunulduğu,</w:t>
      </w: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  <w:rPr>
          <w:u w:val="single"/>
        </w:rPr>
      </w:pPr>
      <w:r w:rsidRPr="00EA704F">
        <w:rPr>
          <w:u w:val="single"/>
        </w:rPr>
        <w:t>İlçe meclis kararında yapılan incelemede:</w:t>
      </w:r>
    </w:p>
    <w:p w:rsidR="00BE6E5D" w:rsidRPr="00EA704F" w:rsidRDefault="00BE6E5D" w:rsidP="00BE6E5D">
      <w:pPr>
        <w:ind w:firstLine="709"/>
        <w:jc w:val="both"/>
        <w:rPr>
          <w:u w:val="single"/>
        </w:rPr>
      </w:pPr>
    </w:p>
    <w:p w:rsidR="00BE6E5D" w:rsidRDefault="00BE6E5D" w:rsidP="00BE6E5D">
      <w:pPr>
        <w:ind w:firstLine="709"/>
        <w:jc w:val="both"/>
      </w:pPr>
      <w:r w:rsidRPr="00EA704F">
        <w:t>Ankara Valiliği İl Sağlık Müdürlüğünün 17-</w:t>
      </w:r>
      <w:proofErr w:type="gramStart"/>
      <w:r w:rsidRPr="00EA704F">
        <w:t>23/12/2020</w:t>
      </w:r>
      <w:proofErr w:type="gramEnd"/>
      <w:r w:rsidRPr="00EA704F">
        <w:t xml:space="preserve"> tarihli yazılarında; Ankara İli yatırım programında yer alan 112 Acil Sağlık İstasyonu yatırımları için Sağlık Bakanlığı tarafından prefabrik yapı ihalesi yapıldığ</w:t>
      </w:r>
      <w:r>
        <w:t>ın</w:t>
      </w:r>
      <w:r w:rsidRPr="00EA704F">
        <w:t xml:space="preserve">dan bahisle </w:t>
      </w:r>
      <w:proofErr w:type="spellStart"/>
      <w:r>
        <w:t>Ayvaşık</w:t>
      </w:r>
      <w:proofErr w:type="spellEnd"/>
      <w:r>
        <w:t xml:space="preserve"> Mahallesinde 150 </w:t>
      </w:r>
      <w:r w:rsidRPr="00EA704F">
        <w:t>m</w:t>
      </w:r>
      <w:r w:rsidRPr="00EA704F">
        <w:rPr>
          <w:vertAlign w:val="superscript"/>
        </w:rPr>
        <w:t>2</w:t>
      </w:r>
      <w:r w:rsidRPr="00EA704F">
        <w:t xml:space="preserve"> yere ihtiyaç duyulduğunun belirtildiği,</w:t>
      </w: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  <w:r w:rsidRPr="00EA704F">
        <w:t xml:space="preserve">Talep edilen ve prefabrik yapılacak olan 112 Acil Sağlık İstasyonunun inşa edilebileceği </w:t>
      </w:r>
      <w:r>
        <w:t>10.000</w:t>
      </w:r>
      <w:r w:rsidRPr="00EA704F">
        <w:t>m</w:t>
      </w:r>
      <w:r w:rsidRPr="00EA704F">
        <w:rPr>
          <w:vertAlign w:val="superscript"/>
        </w:rPr>
        <w:t>2</w:t>
      </w:r>
      <w:r w:rsidRPr="00EA704F">
        <w:t xml:space="preserve"> büyüklüğünde boş park alanı veya sağlık alanı onaylı imar planla</w:t>
      </w:r>
      <w:r>
        <w:t>rı</w:t>
      </w:r>
      <w:r w:rsidRPr="00EA704F">
        <w:t>nda bulunamadığından, bahsi geçen mahallede mülkiyeti Beypazarı Bele</w:t>
      </w:r>
      <w:r>
        <w:t xml:space="preserve">diyesi ve Maliye Hazinesine </w:t>
      </w:r>
      <w:proofErr w:type="gramStart"/>
      <w:r>
        <w:t xml:space="preserve">ait  </w:t>
      </w:r>
      <w:r w:rsidRPr="00EA704F">
        <w:t>2</w:t>
      </w:r>
      <w:proofErr w:type="gramEnd"/>
      <w:r w:rsidRPr="00EA704F">
        <w:t>.312m</w:t>
      </w:r>
      <w:r w:rsidRPr="004C6F71">
        <w:rPr>
          <w:vertAlign w:val="superscript"/>
        </w:rPr>
        <w:t>2</w:t>
      </w:r>
      <w:r w:rsidRPr="00EA704F">
        <w:t xml:space="preserve"> büyüklüğündeki 943 ada 3 parselde "Belediye Hizmet Alanı" olarak ay</w:t>
      </w:r>
      <w:r>
        <w:t>rılan 748</w:t>
      </w:r>
      <w:r w:rsidRPr="00EA704F">
        <w:t>m</w:t>
      </w:r>
      <w:r w:rsidRPr="00EA704F">
        <w:rPr>
          <w:vertAlign w:val="superscript"/>
        </w:rPr>
        <w:t>2</w:t>
      </w:r>
      <w:r>
        <w:t>’</w:t>
      </w:r>
      <w:r w:rsidRPr="00EA704F">
        <w:t>lik kısmının "Sağlık Tesis Alanı" kullanımına ay</w:t>
      </w:r>
      <w:r>
        <w:t>rı</w:t>
      </w:r>
      <w:r w:rsidRPr="00EA704F">
        <w:t>larak parsel bazında 1/1000 ölçekli uygulama imar planı değişikliği yapılması uygun bulunduğu,</w:t>
      </w: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  <w:rPr>
          <w:u w:val="single"/>
        </w:rPr>
      </w:pPr>
      <w:r w:rsidRPr="00EA704F">
        <w:rPr>
          <w:u w:val="single"/>
        </w:rPr>
        <w:t>Başkanlığımızca yapılan değerlendirilmede;</w:t>
      </w:r>
    </w:p>
    <w:p w:rsidR="00BE6E5D" w:rsidRPr="00EA704F" w:rsidRDefault="00BE6E5D" w:rsidP="00BE6E5D">
      <w:pPr>
        <w:ind w:firstLine="709"/>
        <w:jc w:val="both"/>
        <w:rPr>
          <w:u w:val="single"/>
        </w:rPr>
      </w:pPr>
    </w:p>
    <w:p w:rsidR="00BE6E5D" w:rsidRDefault="00BE6E5D" w:rsidP="00BE6E5D">
      <w:pPr>
        <w:ind w:firstLine="709"/>
        <w:jc w:val="both"/>
      </w:pPr>
      <w:r w:rsidRPr="00EA704F">
        <w:t>Mevcut BHA kullanımında çekme mesafel</w:t>
      </w:r>
      <w:r>
        <w:t>erinin yola cepheli kısımdan 5m</w:t>
      </w:r>
      <w:r w:rsidRPr="00EA704F">
        <w:t xml:space="preserve">, doğu cephesinden </w:t>
      </w:r>
      <w:r>
        <w:t>10</w:t>
      </w:r>
      <w:r w:rsidRPr="00EA704F">
        <w:t>m olduğu ancak öneri Sağlık Tesis Alanı kullanımında çekme mesafesi önerilmediği,</w:t>
      </w:r>
    </w:p>
    <w:p w:rsidR="00BE6E5D" w:rsidRPr="00EA704F" w:rsidRDefault="00BE6E5D" w:rsidP="00BE6E5D">
      <w:pPr>
        <w:jc w:val="both"/>
      </w:pPr>
    </w:p>
    <w:p w:rsidR="00BE6E5D" w:rsidRDefault="00BE6E5D" w:rsidP="00BE6E5D">
      <w:pPr>
        <w:ind w:firstLine="709"/>
        <w:jc w:val="both"/>
      </w:pPr>
      <w:r w:rsidRPr="00EA704F">
        <w:t>Yine</w:t>
      </w:r>
      <w:r>
        <w:t xml:space="preserve"> </w:t>
      </w:r>
      <w:r w:rsidRPr="00EA704F">
        <w:t>öneri Sağlık Tesis Alanı kullanımına yönelik yapılaşma koşullarının belirlenm</w:t>
      </w:r>
      <w:r>
        <w:t>ediği,</w:t>
      </w: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  <w:proofErr w:type="gramStart"/>
      <w:r w:rsidRPr="00EA704F">
        <w:t>Teklifin uygun görülmesi halinde 3194 sayılı İmar Kanunun Ek Madde 8 "Parsel bazında; nüfusu, yapı yoğunluğunu, kat adedini, bina yüksekliğini arttıran imar planı değişiklikleri yapılamaz." hükmü uyarınca 943 adanın Ticaret Alanı kullanımlı kısmı için b</w:t>
      </w:r>
      <w:r>
        <w:t xml:space="preserve">elirlenmiş olan E:1,40 </w:t>
      </w:r>
      <w:proofErr w:type="spellStart"/>
      <w:r>
        <w:t>Yençok</w:t>
      </w:r>
      <w:proofErr w:type="spellEnd"/>
      <w:r>
        <w:t>:</w:t>
      </w:r>
      <w:r w:rsidRPr="00EA704F">
        <w:t>12,50 m yapılaşma koşullarının öneri için de</w:t>
      </w:r>
      <w:r>
        <w:t xml:space="preserve"> </w:t>
      </w:r>
      <w:r w:rsidRPr="00EA704F">
        <w:t>geçerli kabul edilmesi ve çekme mesafelerinin onaylı plandaki gibi korunması gerektiği değerlendirilmekle birlikte karar merciinin Belediye Meclisi olduğu</w:t>
      </w:r>
      <w:r>
        <w:t xml:space="preserve"> görüş ve kanaatine varıldığı,</w:t>
      </w:r>
      <w:proofErr w:type="gramEnd"/>
    </w:p>
    <w:p w:rsidR="00BE6E5D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</w:p>
    <w:p w:rsidR="00BE6E5D" w:rsidRPr="003B0AF0" w:rsidRDefault="00BE6E5D" w:rsidP="00BE6E5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E6E5D" w:rsidRPr="003B0AF0" w:rsidRDefault="00BE6E5D" w:rsidP="00BE6E5D">
      <w:pPr>
        <w:jc w:val="center"/>
      </w:pPr>
      <w:r w:rsidRPr="003B0AF0">
        <w:t>ANKARA BÜYÜKŞEHİR BELEDİYE MECLİSİ</w:t>
      </w:r>
    </w:p>
    <w:p w:rsidR="00BE6E5D" w:rsidRDefault="00BE6E5D" w:rsidP="00BE6E5D">
      <w:pPr>
        <w:jc w:val="center"/>
      </w:pPr>
      <w:r w:rsidRPr="003B0AF0">
        <w:t>İmar ve Bayındırlık Komisyonu Raporu</w:t>
      </w:r>
    </w:p>
    <w:p w:rsidR="00BE6E5D" w:rsidRDefault="00BE6E5D" w:rsidP="00BE6E5D">
      <w:pPr>
        <w:jc w:val="center"/>
      </w:pPr>
    </w:p>
    <w:p w:rsidR="00BE6E5D" w:rsidRDefault="00BE6E5D" w:rsidP="00BE6E5D">
      <w:pPr>
        <w:jc w:val="center"/>
      </w:pPr>
      <w:r w:rsidRPr="003B0AF0">
        <w:t xml:space="preserve">Rapor No: </w:t>
      </w:r>
      <w:r>
        <w:t>65</w:t>
      </w:r>
      <w:r w:rsidRPr="003B0AF0">
        <w:tab/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E6E5D" w:rsidRDefault="00BE6E5D" w:rsidP="00BE6E5D">
      <w:pPr>
        <w:pStyle w:val="Balk7"/>
        <w:rPr>
          <w:b/>
          <w:bCs/>
        </w:rPr>
      </w:pPr>
    </w:p>
    <w:p w:rsidR="00BE6E5D" w:rsidRDefault="00BE6E5D" w:rsidP="00BE6E5D">
      <w:pPr>
        <w:pStyle w:val="Balk7"/>
        <w:jc w:val="center"/>
      </w:pPr>
      <w:r>
        <w:t>-2-</w:t>
      </w:r>
    </w:p>
    <w:p w:rsidR="00BE6E5D" w:rsidRDefault="00BE6E5D" w:rsidP="00BE6E5D"/>
    <w:p w:rsidR="00BE6E5D" w:rsidRDefault="00BE6E5D" w:rsidP="00BE6E5D">
      <w:pPr>
        <w:ind w:firstLine="709"/>
        <w:jc w:val="both"/>
      </w:pPr>
    </w:p>
    <w:p w:rsidR="00BE6E5D" w:rsidRPr="00EA704F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  <w:r>
        <w:t xml:space="preserve">Hususları tespit edilmiş olup, </w:t>
      </w:r>
      <w:r w:rsidRPr="00EA704F">
        <w:t xml:space="preserve">Beypazarı İlçesi </w:t>
      </w:r>
      <w:proofErr w:type="spellStart"/>
      <w:r w:rsidRPr="00EA704F">
        <w:t>Ayvaşık</w:t>
      </w:r>
      <w:proofErr w:type="spellEnd"/>
      <w:r w:rsidRPr="00EA704F">
        <w:t xml:space="preserve"> Mahallesi 943 ada 3 parselde 1/1000 ölçekli uygulama </w:t>
      </w:r>
      <w:r>
        <w:t>imar plan değişikliğinin mevcut planda göründüğü şekliyle çekme mesafelerinin işlenerek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BE6E5D" w:rsidRPr="00635A0B" w:rsidRDefault="00BE6E5D" w:rsidP="00BE6E5D">
      <w:pPr>
        <w:ind w:firstLine="709"/>
        <w:jc w:val="both"/>
      </w:pPr>
    </w:p>
    <w:p w:rsidR="00BE6E5D" w:rsidRDefault="00BE6E5D" w:rsidP="00BE6E5D">
      <w:pPr>
        <w:ind w:firstLine="709"/>
        <w:jc w:val="both"/>
      </w:pPr>
      <w:r w:rsidRPr="00635A0B">
        <w:t>Raporumuz Büyükşehir Belediye Meclisinin onayına arz olunur.</w:t>
      </w:r>
    </w:p>
    <w:p w:rsidR="00BE6E5D" w:rsidRPr="00BF642B" w:rsidRDefault="00BE6E5D" w:rsidP="00BE6E5D">
      <w:pPr>
        <w:ind w:firstLine="709"/>
        <w:jc w:val="both"/>
      </w:pPr>
    </w:p>
    <w:p w:rsidR="00BE6E5D" w:rsidRPr="00604721" w:rsidRDefault="00BE6E5D" w:rsidP="00BE6E5D">
      <w:pPr>
        <w:jc w:val="both"/>
      </w:pPr>
    </w:p>
    <w:p w:rsidR="00BE6E5D" w:rsidRDefault="00BE6E5D" w:rsidP="00BE6E5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BE6E5D" w:rsidRDefault="00BE6E5D" w:rsidP="00BE6E5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E6E5D" w:rsidRDefault="00BE6E5D" w:rsidP="00BE6E5D">
      <w:pPr>
        <w:tabs>
          <w:tab w:val="left" w:pos="8508"/>
        </w:tabs>
        <w:jc w:val="both"/>
      </w:pPr>
      <w:r>
        <w:t xml:space="preserve">          </w:t>
      </w:r>
    </w:p>
    <w:p w:rsidR="00BE6E5D" w:rsidRDefault="00BE6E5D" w:rsidP="00BE6E5D">
      <w:pPr>
        <w:tabs>
          <w:tab w:val="left" w:pos="8508"/>
        </w:tabs>
        <w:jc w:val="both"/>
      </w:pPr>
    </w:p>
    <w:p w:rsidR="00BE6E5D" w:rsidRDefault="00BE6E5D" w:rsidP="00BE6E5D">
      <w:pPr>
        <w:tabs>
          <w:tab w:val="left" w:pos="8508"/>
        </w:tabs>
        <w:jc w:val="both"/>
      </w:pPr>
    </w:p>
    <w:p w:rsidR="00BE6E5D" w:rsidRDefault="00BE6E5D" w:rsidP="00BE6E5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E6E5D" w:rsidRDefault="00BE6E5D" w:rsidP="00BE6E5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E6E5D" w:rsidRDefault="00BE6E5D" w:rsidP="00BE6E5D">
      <w:pPr>
        <w:ind w:firstLine="708"/>
        <w:jc w:val="both"/>
      </w:pPr>
    </w:p>
    <w:p w:rsidR="00BE6E5D" w:rsidRDefault="00BE6E5D" w:rsidP="00BE6E5D">
      <w:pPr>
        <w:jc w:val="both"/>
      </w:pPr>
    </w:p>
    <w:p w:rsidR="00BE6E5D" w:rsidRDefault="00BE6E5D" w:rsidP="00BE6E5D">
      <w:pPr>
        <w:jc w:val="both"/>
      </w:pPr>
    </w:p>
    <w:p w:rsidR="00BE6E5D" w:rsidRDefault="00BE6E5D" w:rsidP="00BE6E5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E6E5D" w:rsidRDefault="00BE6E5D" w:rsidP="00BE6E5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E6E5D" w:rsidRDefault="00BE6E5D" w:rsidP="00BE6E5D">
      <w:pPr>
        <w:jc w:val="both"/>
      </w:pPr>
    </w:p>
    <w:sectPr w:rsidR="00BE6E5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CD3732"/>
    <w:multiLevelType w:val="hybridMultilevel"/>
    <w:tmpl w:val="4CAA7A3A"/>
    <w:lvl w:ilvl="0" w:tplc="C9AC80D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430FB3"/>
    <w:multiLevelType w:val="hybridMultilevel"/>
    <w:tmpl w:val="B9CE945E"/>
    <w:lvl w:ilvl="0" w:tplc="398AE77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C4736D"/>
    <w:multiLevelType w:val="hybridMultilevel"/>
    <w:tmpl w:val="429A76A2"/>
    <w:lvl w:ilvl="0" w:tplc="D7E4FE1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830C3D"/>
    <w:multiLevelType w:val="hybridMultilevel"/>
    <w:tmpl w:val="27E83528"/>
    <w:lvl w:ilvl="0" w:tplc="B1F0B9A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8FD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28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2DEF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4F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1E3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421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0F2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1A3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782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6E5D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3D1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Gvdemetni12">
    <w:name w:val="Gövde metni (12)_"/>
    <w:link w:val="Gvdemetni120"/>
    <w:rsid w:val="002664FE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664FE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0797-A1D1-4254-9BCD-95808E45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2021-05-26T10:58:00Z</cp:lastPrinted>
  <dcterms:created xsi:type="dcterms:W3CDTF">2021-05-26T11:02:00Z</dcterms:created>
  <dcterms:modified xsi:type="dcterms:W3CDTF">2021-05-29T12:28:00Z</dcterms:modified>
</cp:coreProperties>
</file>