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25A" w:rsidRPr="0023583B" w:rsidRDefault="00DC725A" w:rsidP="00DC725A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DC725A" w:rsidRPr="0023583B" w:rsidTr="00AB074A">
        <w:trPr>
          <w:trHeight w:val="1000"/>
        </w:trPr>
        <w:tc>
          <w:tcPr>
            <w:tcW w:w="3085" w:type="dxa"/>
            <w:vAlign w:val="center"/>
          </w:tcPr>
          <w:p w:rsidR="00AB074A" w:rsidRDefault="00DC725A" w:rsidP="00AB074A">
            <w:pPr>
              <w:jc w:val="center"/>
            </w:pPr>
            <w:r w:rsidRPr="0023583B">
              <w:t>T.C.</w:t>
            </w:r>
          </w:p>
          <w:p w:rsidR="00DC725A" w:rsidRPr="0023583B" w:rsidRDefault="00DC725A" w:rsidP="00AB074A">
            <w:pPr>
              <w:jc w:val="center"/>
            </w:pPr>
            <w:r w:rsidRPr="0023583B">
              <w:t>ANKARA BÜYÜKŞEHİR</w:t>
            </w:r>
          </w:p>
          <w:p w:rsidR="00DC725A" w:rsidRPr="0023583B" w:rsidRDefault="00DC725A" w:rsidP="00AB074A">
            <w:pPr>
              <w:jc w:val="center"/>
            </w:pPr>
            <w:r w:rsidRPr="0023583B">
              <w:t>BELEDİYE MECLİSİ</w:t>
            </w:r>
          </w:p>
          <w:p w:rsidR="00DC725A" w:rsidRPr="0023583B" w:rsidRDefault="00DC725A" w:rsidP="00AB074A">
            <w:pPr>
              <w:jc w:val="center"/>
            </w:pPr>
          </w:p>
        </w:tc>
      </w:tr>
    </w:tbl>
    <w:p w:rsidR="00C7588B" w:rsidRPr="0023583B" w:rsidRDefault="00C7588B" w:rsidP="00DC725A">
      <w:pPr>
        <w:tabs>
          <w:tab w:val="left" w:pos="1935"/>
        </w:tabs>
        <w:jc w:val="both"/>
      </w:pPr>
    </w:p>
    <w:p w:rsidR="00243250" w:rsidRDefault="00243250" w:rsidP="002F33D3">
      <w:pPr>
        <w:ind w:right="-1"/>
        <w:jc w:val="both"/>
      </w:pPr>
    </w:p>
    <w:p w:rsidR="00DC725A" w:rsidRDefault="002856BD" w:rsidP="002F33D3">
      <w:pPr>
        <w:ind w:right="-1"/>
        <w:jc w:val="both"/>
      </w:pPr>
      <w:r w:rsidRPr="0023583B">
        <w:t>Karar No:</w:t>
      </w:r>
      <w:r w:rsidR="003228AC" w:rsidRPr="0023583B">
        <w:t xml:space="preserve"> </w:t>
      </w:r>
      <w:r w:rsidR="00D82AE2">
        <w:t>58</w:t>
      </w:r>
      <w:r w:rsidR="00672D57">
        <w:t>6</w:t>
      </w:r>
      <w:r w:rsidRPr="0023583B">
        <w:tab/>
      </w:r>
      <w:r w:rsidR="008F24B3">
        <w:t xml:space="preserve"> </w:t>
      </w:r>
      <w:r w:rsidR="008F24B3">
        <w:tab/>
      </w:r>
      <w:r w:rsidRPr="0023583B">
        <w:tab/>
        <w:t xml:space="preserve">     </w:t>
      </w:r>
      <w:r w:rsidR="00106A13" w:rsidRPr="0023583B">
        <w:tab/>
      </w:r>
      <w:r w:rsidR="00106A13" w:rsidRPr="0023583B">
        <w:tab/>
      </w:r>
      <w:r w:rsidR="00EB0EEC" w:rsidRPr="0023583B">
        <w:tab/>
      </w:r>
      <w:r w:rsidR="00EA7EF5" w:rsidRPr="0023583B">
        <w:t xml:space="preserve">        </w:t>
      </w:r>
      <w:r w:rsidR="00F02854" w:rsidRPr="0023583B">
        <w:t xml:space="preserve"> </w:t>
      </w:r>
      <w:r w:rsidR="00DA29AD" w:rsidRPr="0023583B">
        <w:t xml:space="preserve">         </w:t>
      </w:r>
      <w:r w:rsidR="003155C1" w:rsidRPr="0023583B">
        <w:t xml:space="preserve">       </w:t>
      </w:r>
      <w:r w:rsidR="00C56209">
        <w:t xml:space="preserve">          </w:t>
      </w:r>
      <w:r w:rsidR="007E481C">
        <w:t xml:space="preserve">    </w:t>
      </w:r>
      <w:r w:rsidR="00C56209">
        <w:t xml:space="preserve"> </w:t>
      </w:r>
      <w:r w:rsidR="008F24B3">
        <w:t xml:space="preserve"> </w:t>
      </w:r>
      <w:r w:rsidR="00347C34">
        <w:t xml:space="preserve">              </w:t>
      </w:r>
      <w:r w:rsidR="007E481C">
        <w:t>1</w:t>
      </w:r>
      <w:r w:rsidR="00FC6F3F">
        <w:t>2</w:t>
      </w:r>
      <w:r w:rsidRPr="0023583B">
        <w:t>.</w:t>
      </w:r>
      <w:r w:rsidR="003228AC" w:rsidRPr="0023583B">
        <w:t>0</w:t>
      </w:r>
      <w:r w:rsidR="005439E3" w:rsidRPr="0023583B">
        <w:t>3</w:t>
      </w:r>
      <w:r w:rsidRPr="0023583B">
        <w:t>.20</w:t>
      </w:r>
      <w:r w:rsidR="003228AC" w:rsidRPr="0023583B">
        <w:t>21</w:t>
      </w:r>
    </w:p>
    <w:p w:rsidR="00243250" w:rsidRPr="0023583B" w:rsidRDefault="00243250" w:rsidP="002F33D3">
      <w:pPr>
        <w:ind w:right="-1"/>
        <w:jc w:val="both"/>
      </w:pPr>
    </w:p>
    <w:p w:rsidR="000E33A0" w:rsidRPr="0023583B" w:rsidRDefault="000E33A0" w:rsidP="002F33D3">
      <w:pPr>
        <w:ind w:right="543"/>
        <w:jc w:val="both"/>
      </w:pPr>
    </w:p>
    <w:p w:rsidR="002856BD" w:rsidRDefault="002856BD" w:rsidP="002F33D3">
      <w:pPr>
        <w:ind w:right="543"/>
        <w:jc w:val="center"/>
      </w:pPr>
      <w:r w:rsidRPr="0023583B">
        <w:t>K A R A R</w:t>
      </w:r>
    </w:p>
    <w:p w:rsidR="00AB074A" w:rsidRDefault="00AB074A" w:rsidP="002F33D3">
      <w:pPr>
        <w:ind w:right="543"/>
        <w:jc w:val="center"/>
      </w:pPr>
    </w:p>
    <w:p w:rsidR="00AB074A" w:rsidRDefault="00AB074A" w:rsidP="002F33D3">
      <w:pPr>
        <w:ind w:right="543"/>
        <w:jc w:val="center"/>
      </w:pPr>
    </w:p>
    <w:p w:rsidR="00AB074A" w:rsidRPr="0023583B" w:rsidRDefault="00AB074A" w:rsidP="002F33D3">
      <w:pPr>
        <w:ind w:right="543"/>
        <w:jc w:val="center"/>
      </w:pPr>
    </w:p>
    <w:p w:rsidR="003178B8" w:rsidRPr="00FE2DA0" w:rsidRDefault="00D82AE2" w:rsidP="00524731">
      <w:pPr>
        <w:ind w:firstLine="708"/>
        <w:jc w:val="both"/>
      </w:pPr>
      <w:r>
        <w:t xml:space="preserve">Nallıhan İlçesi </w:t>
      </w:r>
      <w:proofErr w:type="spellStart"/>
      <w:r>
        <w:t>Aydoğmuş</w:t>
      </w:r>
      <w:proofErr w:type="spellEnd"/>
      <w:r>
        <w:t xml:space="preserve"> Mahallesinde ikamet eden ve evi yanan Necati </w:t>
      </w:r>
      <w:proofErr w:type="spellStart"/>
      <w:r>
        <w:t>ÖZCAN’a</w:t>
      </w:r>
      <w:proofErr w:type="spellEnd"/>
      <w:r>
        <w:t xml:space="preserve"> yardım yapılmasına </w:t>
      </w:r>
      <w:r w:rsidR="003178B8" w:rsidRPr="00FE2DA0">
        <w:t xml:space="preserve">ilişkin </w:t>
      </w:r>
      <w:r w:rsidR="00524731">
        <w:t>Hukuk ve Tarifeler</w:t>
      </w:r>
      <w:r w:rsidR="00347C34" w:rsidRPr="00FE2DA0">
        <w:t xml:space="preserve"> </w:t>
      </w:r>
      <w:r w:rsidR="003178B8" w:rsidRPr="00FE2DA0">
        <w:t xml:space="preserve">Komisyonunun </w:t>
      </w:r>
      <w:r w:rsidR="00FC6F3F">
        <w:t>19</w:t>
      </w:r>
      <w:r w:rsidR="003178B8" w:rsidRPr="00FE2DA0">
        <w:t>.0</w:t>
      </w:r>
      <w:r w:rsidR="005439E3" w:rsidRPr="00FE2DA0">
        <w:t>2</w:t>
      </w:r>
      <w:r w:rsidR="003178B8" w:rsidRPr="00FE2DA0">
        <w:t xml:space="preserve">.2021 gün ve </w:t>
      </w:r>
      <w:r>
        <w:t>137</w:t>
      </w:r>
      <w:r w:rsidR="00112746">
        <w:t xml:space="preserve"> </w:t>
      </w:r>
      <w:r w:rsidR="003178B8" w:rsidRPr="00FE2DA0">
        <w:t>sayılı raporu Büy</w:t>
      </w:r>
      <w:r w:rsidR="005439E3" w:rsidRPr="00FE2DA0">
        <w:t xml:space="preserve">ükşehir Belediye Meclisimizin </w:t>
      </w:r>
      <w:r w:rsidR="007E481C" w:rsidRPr="00FE2DA0">
        <w:t>1</w:t>
      </w:r>
      <w:r w:rsidR="00C3327B">
        <w:t>2</w:t>
      </w:r>
      <w:r w:rsidR="005439E3" w:rsidRPr="00FE2DA0">
        <w:t>.03</w:t>
      </w:r>
      <w:r w:rsidR="003178B8" w:rsidRPr="00FE2DA0">
        <w:t>.2021 tarihli toplantısında okundu.</w:t>
      </w:r>
    </w:p>
    <w:p w:rsidR="00AB074A" w:rsidRPr="00FE2DA0" w:rsidRDefault="00AB074A" w:rsidP="00524731">
      <w:pPr>
        <w:ind w:firstLine="708"/>
        <w:jc w:val="both"/>
      </w:pPr>
    </w:p>
    <w:p w:rsidR="00304FEB" w:rsidRPr="00FE2DA0" w:rsidRDefault="003178B8" w:rsidP="00524731">
      <w:pPr>
        <w:pStyle w:val="Style6"/>
        <w:widowControl/>
        <w:spacing w:before="14"/>
        <w:ind w:firstLine="708"/>
      </w:pPr>
      <w:r w:rsidRPr="00FE2DA0">
        <w:t>Konu üzerinde yapılan görüşmelerden sonra;</w:t>
      </w:r>
      <w:r w:rsidR="00941D66">
        <w:t xml:space="preserve"> </w:t>
      </w:r>
      <w:r w:rsidR="00524731">
        <w:t xml:space="preserve">Nallıhan ilçesi </w:t>
      </w:r>
      <w:proofErr w:type="spellStart"/>
      <w:r w:rsidR="00524731">
        <w:t>Aydoğmuş</w:t>
      </w:r>
      <w:proofErr w:type="spellEnd"/>
      <w:r w:rsidR="00524731">
        <w:t xml:space="preserve"> Mahallesinde Necati </w:t>
      </w:r>
      <w:proofErr w:type="spellStart"/>
      <w:r w:rsidR="00524731">
        <w:t>ÖZCAN’a</w:t>
      </w:r>
      <w:proofErr w:type="spellEnd"/>
      <w:r w:rsidR="00524731">
        <w:t xml:space="preserve"> ait ambarda çıkan yangın sonucu maddi hasarın İtfaiye Yangın Raporunda belirtildiği üzere Büyükşehir Belediyesi tarafından mağduriyetinin giderilmesi</w:t>
      </w:r>
      <w:r w:rsidR="00D82AE2">
        <w:t xml:space="preserve">ne </w:t>
      </w:r>
      <w:r w:rsidRPr="00FE2DA0">
        <w:rPr>
          <w:rStyle w:val="FontStyle18"/>
          <w:sz w:val="24"/>
          <w:szCs w:val="24"/>
        </w:rPr>
        <w:t xml:space="preserve">ilişkin </w:t>
      </w:r>
      <w:r w:rsidR="00524731">
        <w:t>Hukuk ve Tarifeler</w:t>
      </w:r>
      <w:r w:rsidR="00FE2DA0" w:rsidRPr="00FE2DA0">
        <w:t xml:space="preserve"> </w:t>
      </w:r>
      <w:r w:rsidRPr="00FE2DA0">
        <w:t xml:space="preserve">Komisyon </w:t>
      </w:r>
      <w:r w:rsidR="001D00FE" w:rsidRPr="00FE2DA0">
        <w:t>Raporu</w:t>
      </w:r>
      <w:r w:rsidR="00E263F3">
        <w:t xml:space="preserve"> </w:t>
      </w:r>
      <w:r w:rsidRPr="00FE2DA0">
        <w:t>oylanarak</w:t>
      </w:r>
      <w:r w:rsidR="002F33D3" w:rsidRPr="00FE2DA0">
        <w:t xml:space="preserve"> oybirliği</w:t>
      </w:r>
      <w:r w:rsidRPr="00FE2DA0">
        <w:t xml:space="preserve"> ile kabul edildi.</w:t>
      </w:r>
    </w:p>
    <w:p w:rsidR="00243250" w:rsidRDefault="00243250" w:rsidP="00524731">
      <w:pPr>
        <w:ind w:firstLine="708"/>
        <w:jc w:val="both"/>
      </w:pPr>
    </w:p>
    <w:p w:rsidR="00811753" w:rsidRPr="007E481C" w:rsidRDefault="00811753" w:rsidP="00DC725A">
      <w:pPr>
        <w:ind w:firstLine="708"/>
        <w:jc w:val="both"/>
      </w:pPr>
    </w:p>
    <w:p w:rsidR="00F45719" w:rsidRDefault="00F45719" w:rsidP="007E481C">
      <w:pPr>
        <w:jc w:val="both"/>
      </w:pPr>
    </w:p>
    <w:p w:rsidR="00AC0BE3" w:rsidRDefault="00AC0BE3" w:rsidP="007E481C">
      <w:pPr>
        <w:jc w:val="both"/>
      </w:pPr>
    </w:p>
    <w:p w:rsidR="007E481C" w:rsidRPr="0023583B" w:rsidRDefault="007E481C" w:rsidP="007E481C">
      <w:pPr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2F33D3" w:rsidRPr="0023583B" w:rsidTr="00C56209">
        <w:trPr>
          <w:trHeight w:val="594"/>
          <w:jc w:val="center"/>
        </w:trPr>
        <w:tc>
          <w:tcPr>
            <w:tcW w:w="3147" w:type="dxa"/>
          </w:tcPr>
          <w:p w:rsidR="002F33D3" w:rsidRPr="0023583B" w:rsidRDefault="002F33D3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3583B">
              <w:rPr>
                <w:color w:val="000000"/>
              </w:rPr>
              <w:t xml:space="preserve">Fatih ÜNAL </w:t>
            </w:r>
          </w:p>
          <w:p w:rsidR="002F33D3" w:rsidRPr="0023583B" w:rsidRDefault="002F33D3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3583B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2F33D3" w:rsidRPr="0023583B" w:rsidRDefault="00FC6F3F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Osman KARAASLAN</w:t>
            </w:r>
          </w:p>
          <w:p w:rsidR="002F33D3" w:rsidRPr="0023583B" w:rsidRDefault="002F33D3" w:rsidP="00C56209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23583B">
              <w:rPr>
                <w:color w:val="000000"/>
              </w:rPr>
              <w:t xml:space="preserve">Divan </w:t>
            </w:r>
            <w:proofErr w:type="gramStart"/>
            <w:r w:rsidRPr="0023583B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2F33D3" w:rsidRPr="0023583B" w:rsidRDefault="00FC6F3F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Aydoğan</w:t>
            </w:r>
            <w:proofErr w:type="spellEnd"/>
            <w:r>
              <w:rPr>
                <w:color w:val="000000"/>
              </w:rPr>
              <w:t xml:space="preserve"> CAN</w:t>
            </w:r>
          </w:p>
          <w:p w:rsidR="002F33D3" w:rsidRPr="0023583B" w:rsidRDefault="00FC6F3F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Y.</w:t>
            </w:r>
            <w:r w:rsidR="002F33D3" w:rsidRPr="0023583B">
              <w:rPr>
                <w:color w:val="000000"/>
              </w:rPr>
              <w:t xml:space="preserve">Divan </w:t>
            </w:r>
            <w:proofErr w:type="gramStart"/>
            <w:r w:rsidR="002F33D3" w:rsidRPr="0023583B"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DC725A">
      <w:pPr>
        <w:autoSpaceDE w:val="0"/>
        <w:autoSpaceDN w:val="0"/>
        <w:adjustRightInd w:val="0"/>
        <w:jc w:val="both"/>
      </w:pPr>
    </w:p>
    <w:p w:rsidR="006A648E" w:rsidRDefault="006A648E" w:rsidP="00DC725A">
      <w:pPr>
        <w:autoSpaceDE w:val="0"/>
        <w:autoSpaceDN w:val="0"/>
        <w:adjustRightInd w:val="0"/>
        <w:jc w:val="both"/>
      </w:pPr>
    </w:p>
    <w:p w:rsidR="006A648E" w:rsidRDefault="006A648E" w:rsidP="00DC725A">
      <w:pPr>
        <w:autoSpaceDE w:val="0"/>
        <w:autoSpaceDN w:val="0"/>
        <w:adjustRightInd w:val="0"/>
        <w:jc w:val="both"/>
      </w:pPr>
    </w:p>
    <w:p w:rsidR="006A648E" w:rsidRDefault="006A648E" w:rsidP="00DC725A">
      <w:pPr>
        <w:autoSpaceDE w:val="0"/>
        <w:autoSpaceDN w:val="0"/>
        <w:adjustRightInd w:val="0"/>
        <w:jc w:val="both"/>
      </w:pPr>
    </w:p>
    <w:p w:rsidR="006A648E" w:rsidRDefault="006A648E" w:rsidP="00DC725A">
      <w:pPr>
        <w:autoSpaceDE w:val="0"/>
        <w:autoSpaceDN w:val="0"/>
        <w:adjustRightInd w:val="0"/>
        <w:jc w:val="both"/>
      </w:pPr>
    </w:p>
    <w:p w:rsidR="006A648E" w:rsidRDefault="006A648E" w:rsidP="00DC725A">
      <w:pPr>
        <w:autoSpaceDE w:val="0"/>
        <w:autoSpaceDN w:val="0"/>
        <w:adjustRightInd w:val="0"/>
        <w:jc w:val="both"/>
      </w:pPr>
    </w:p>
    <w:p w:rsidR="006A648E" w:rsidRDefault="006A648E" w:rsidP="00DC725A">
      <w:pPr>
        <w:autoSpaceDE w:val="0"/>
        <w:autoSpaceDN w:val="0"/>
        <w:adjustRightInd w:val="0"/>
        <w:jc w:val="both"/>
      </w:pPr>
    </w:p>
    <w:p w:rsidR="006A648E" w:rsidRDefault="006A648E" w:rsidP="00DC725A">
      <w:pPr>
        <w:autoSpaceDE w:val="0"/>
        <w:autoSpaceDN w:val="0"/>
        <w:adjustRightInd w:val="0"/>
        <w:jc w:val="both"/>
      </w:pPr>
    </w:p>
    <w:p w:rsidR="006A648E" w:rsidRDefault="006A648E" w:rsidP="00DC725A">
      <w:pPr>
        <w:autoSpaceDE w:val="0"/>
        <w:autoSpaceDN w:val="0"/>
        <w:adjustRightInd w:val="0"/>
        <w:jc w:val="both"/>
      </w:pPr>
    </w:p>
    <w:p w:rsidR="006A648E" w:rsidRDefault="006A648E" w:rsidP="00DC725A">
      <w:pPr>
        <w:autoSpaceDE w:val="0"/>
        <w:autoSpaceDN w:val="0"/>
        <w:adjustRightInd w:val="0"/>
        <w:jc w:val="both"/>
      </w:pPr>
    </w:p>
    <w:p w:rsidR="006A648E" w:rsidRDefault="006A648E" w:rsidP="00DC725A">
      <w:pPr>
        <w:autoSpaceDE w:val="0"/>
        <w:autoSpaceDN w:val="0"/>
        <w:adjustRightInd w:val="0"/>
        <w:jc w:val="both"/>
      </w:pPr>
    </w:p>
    <w:p w:rsidR="006A648E" w:rsidRDefault="006A648E" w:rsidP="00DC725A">
      <w:pPr>
        <w:autoSpaceDE w:val="0"/>
        <w:autoSpaceDN w:val="0"/>
        <w:adjustRightInd w:val="0"/>
        <w:jc w:val="both"/>
      </w:pPr>
    </w:p>
    <w:p w:rsidR="006A648E" w:rsidRDefault="006A648E" w:rsidP="00DC725A">
      <w:pPr>
        <w:autoSpaceDE w:val="0"/>
        <w:autoSpaceDN w:val="0"/>
        <w:adjustRightInd w:val="0"/>
        <w:jc w:val="both"/>
      </w:pPr>
    </w:p>
    <w:p w:rsidR="006A648E" w:rsidRDefault="006A648E" w:rsidP="00DC725A">
      <w:pPr>
        <w:autoSpaceDE w:val="0"/>
        <w:autoSpaceDN w:val="0"/>
        <w:adjustRightInd w:val="0"/>
        <w:jc w:val="both"/>
      </w:pPr>
    </w:p>
    <w:p w:rsidR="006A648E" w:rsidRDefault="006A648E" w:rsidP="00DC725A">
      <w:pPr>
        <w:autoSpaceDE w:val="0"/>
        <w:autoSpaceDN w:val="0"/>
        <w:adjustRightInd w:val="0"/>
        <w:jc w:val="both"/>
      </w:pPr>
    </w:p>
    <w:p w:rsidR="006A648E" w:rsidRDefault="006A648E" w:rsidP="00DC725A">
      <w:pPr>
        <w:autoSpaceDE w:val="0"/>
        <w:autoSpaceDN w:val="0"/>
        <w:adjustRightInd w:val="0"/>
        <w:jc w:val="both"/>
      </w:pPr>
    </w:p>
    <w:p w:rsidR="006A648E" w:rsidRDefault="006A648E" w:rsidP="00DC725A">
      <w:pPr>
        <w:autoSpaceDE w:val="0"/>
        <w:autoSpaceDN w:val="0"/>
        <w:adjustRightInd w:val="0"/>
        <w:jc w:val="both"/>
      </w:pPr>
    </w:p>
    <w:p w:rsidR="006A648E" w:rsidRDefault="006A648E" w:rsidP="00DC725A">
      <w:pPr>
        <w:autoSpaceDE w:val="0"/>
        <w:autoSpaceDN w:val="0"/>
        <w:adjustRightInd w:val="0"/>
        <w:jc w:val="both"/>
      </w:pPr>
    </w:p>
    <w:p w:rsidR="006A648E" w:rsidRDefault="006A648E" w:rsidP="00DC725A">
      <w:pPr>
        <w:autoSpaceDE w:val="0"/>
        <w:autoSpaceDN w:val="0"/>
        <w:adjustRightInd w:val="0"/>
        <w:jc w:val="both"/>
      </w:pPr>
    </w:p>
    <w:p w:rsidR="006A648E" w:rsidRDefault="006A648E" w:rsidP="00DC725A">
      <w:pPr>
        <w:autoSpaceDE w:val="0"/>
        <w:autoSpaceDN w:val="0"/>
        <w:adjustRightInd w:val="0"/>
        <w:jc w:val="both"/>
      </w:pPr>
    </w:p>
    <w:p w:rsidR="006A648E" w:rsidRDefault="006A648E" w:rsidP="00DC725A">
      <w:pPr>
        <w:autoSpaceDE w:val="0"/>
        <w:autoSpaceDN w:val="0"/>
        <w:adjustRightInd w:val="0"/>
        <w:jc w:val="both"/>
      </w:pPr>
    </w:p>
    <w:p w:rsidR="006A648E" w:rsidRDefault="006A648E" w:rsidP="00DC725A">
      <w:pPr>
        <w:autoSpaceDE w:val="0"/>
        <w:autoSpaceDN w:val="0"/>
        <w:adjustRightInd w:val="0"/>
        <w:jc w:val="both"/>
      </w:pPr>
    </w:p>
    <w:p w:rsidR="006A648E" w:rsidRDefault="006A648E" w:rsidP="00DC725A">
      <w:pPr>
        <w:autoSpaceDE w:val="0"/>
        <w:autoSpaceDN w:val="0"/>
        <w:adjustRightInd w:val="0"/>
        <w:jc w:val="both"/>
      </w:pPr>
    </w:p>
    <w:p w:rsidR="006A648E" w:rsidRDefault="006A648E" w:rsidP="00DC725A">
      <w:pPr>
        <w:autoSpaceDE w:val="0"/>
        <w:autoSpaceDN w:val="0"/>
        <w:adjustRightInd w:val="0"/>
        <w:jc w:val="both"/>
      </w:pPr>
    </w:p>
    <w:p w:rsidR="006A648E" w:rsidRDefault="006A648E" w:rsidP="00DC725A">
      <w:pPr>
        <w:autoSpaceDE w:val="0"/>
        <w:autoSpaceDN w:val="0"/>
        <w:adjustRightInd w:val="0"/>
        <w:jc w:val="both"/>
      </w:pPr>
    </w:p>
    <w:p w:rsidR="006A648E" w:rsidRDefault="006A648E" w:rsidP="00DC725A">
      <w:pPr>
        <w:autoSpaceDE w:val="0"/>
        <w:autoSpaceDN w:val="0"/>
        <w:adjustRightInd w:val="0"/>
        <w:jc w:val="both"/>
      </w:pPr>
    </w:p>
    <w:p w:rsidR="006A648E" w:rsidRDefault="006A648E" w:rsidP="00DC725A">
      <w:pPr>
        <w:autoSpaceDE w:val="0"/>
        <w:autoSpaceDN w:val="0"/>
        <w:adjustRightInd w:val="0"/>
        <w:jc w:val="both"/>
      </w:pPr>
    </w:p>
    <w:p w:rsidR="006A648E" w:rsidRPr="002630F5" w:rsidRDefault="006A648E" w:rsidP="006A648E">
      <w:pPr>
        <w:jc w:val="center"/>
      </w:pPr>
      <w:r w:rsidRPr="002630F5">
        <w:t>T.C.</w:t>
      </w:r>
    </w:p>
    <w:p w:rsidR="006A648E" w:rsidRDefault="006A648E" w:rsidP="006A648E">
      <w:pPr>
        <w:jc w:val="center"/>
      </w:pPr>
      <w:r w:rsidRPr="002630F5">
        <w:t>ANKARA BÜYÜKŞEHİR BELEDİYE MECLİSİ</w:t>
      </w:r>
    </w:p>
    <w:p w:rsidR="006A648E" w:rsidRDefault="006A648E" w:rsidP="006A648E">
      <w:pPr>
        <w:jc w:val="center"/>
      </w:pPr>
      <w:r>
        <w:t>Hukuk ve Tarifeler Komisyonu</w:t>
      </w:r>
      <w:r w:rsidRPr="002630F5">
        <w:t xml:space="preserve"> Raporu</w:t>
      </w:r>
    </w:p>
    <w:p w:rsidR="006A648E" w:rsidRDefault="006A648E" w:rsidP="006A648E">
      <w:pPr>
        <w:jc w:val="center"/>
      </w:pPr>
    </w:p>
    <w:p w:rsidR="006A648E" w:rsidRDefault="006A648E" w:rsidP="006A648E"/>
    <w:p w:rsidR="006A648E" w:rsidRDefault="006A648E" w:rsidP="006A648E">
      <w:pPr>
        <w:jc w:val="both"/>
      </w:pPr>
      <w:r w:rsidRPr="002630F5">
        <w:t>Rapor No:</w:t>
      </w:r>
      <w:r>
        <w:t>137</w:t>
      </w:r>
      <w:r w:rsidRPr="002630F5">
        <w:tab/>
      </w:r>
      <w:r w:rsidRPr="002630F5">
        <w:tab/>
      </w:r>
      <w:r w:rsidRPr="002630F5">
        <w:tab/>
      </w:r>
      <w:r w:rsidRPr="002630F5">
        <w:tab/>
      </w:r>
      <w:r w:rsidRPr="002630F5">
        <w:tab/>
      </w:r>
      <w:r w:rsidRPr="002630F5">
        <w:tab/>
      </w:r>
      <w:r>
        <w:tab/>
      </w:r>
      <w:r>
        <w:tab/>
        <w:t xml:space="preserve">                19.02.2021</w:t>
      </w:r>
    </w:p>
    <w:p w:rsidR="006A648E" w:rsidRDefault="006A648E" w:rsidP="006A648E">
      <w:pPr>
        <w:jc w:val="both"/>
      </w:pPr>
    </w:p>
    <w:p w:rsidR="006A648E" w:rsidRDefault="006A648E" w:rsidP="006A648E">
      <w:pPr>
        <w:jc w:val="both"/>
      </w:pPr>
    </w:p>
    <w:p w:rsidR="006A648E" w:rsidRDefault="006A648E" w:rsidP="006A648E">
      <w:pPr>
        <w:jc w:val="center"/>
      </w:pPr>
      <w:r w:rsidRPr="002630F5">
        <w:t>BÜYÜKŞEHİR BELEDİYE MECLİSİ BAŞKANLIĞINA</w:t>
      </w:r>
    </w:p>
    <w:p w:rsidR="006A648E" w:rsidRDefault="006A648E" w:rsidP="006A648E">
      <w:pPr>
        <w:jc w:val="center"/>
      </w:pPr>
    </w:p>
    <w:p w:rsidR="006A648E" w:rsidRDefault="006A648E" w:rsidP="006A648E">
      <w:pPr>
        <w:jc w:val="center"/>
      </w:pPr>
    </w:p>
    <w:p w:rsidR="006A648E" w:rsidRPr="0030460C" w:rsidRDefault="006A648E" w:rsidP="006A648E">
      <w:pPr>
        <w:ind w:right="57"/>
        <w:jc w:val="both"/>
      </w:pPr>
    </w:p>
    <w:p w:rsidR="006A648E" w:rsidRDefault="006A648E" w:rsidP="006A648E">
      <w:pPr>
        <w:pStyle w:val="GvdeMetni"/>
        <w:tabs>
          <w:tab w:val="left" w:pos="9356"/>
        </w:tabs>
        <w:ind w:left="57" w:right="57" w:firstLine="709"/>
        <w:contextualSpacing/>
      </w:pPr>
      <w:r>
        <w:t xml:space="preserve">Nallıhan İlçesi </w:t>
      </w:r>
      <w:proofErr w:type="spellStart"/>
      <w:r>
        <w:t>Aydoğmuş</w:t>
      </w:r>
      <w:proofErr w:type="spellEnd"/>
      <w:r>
        <w:t xml:space="preserve"> Mahallesinde ikamet eden ve evi yanan Necati </w:t>
      </w:r>
      <w:proofErr w:type="spellStart"/>
      <w:r>
        <w:t>ÖZCAN’a</w:t>
      </w:r>
      <w:proofErr w:type="spellEnd"/>
      <w:r>
        <w:t xml:space="preserve"> yardım yapılmasına ilişkin Büyükşehir Belediye Meclisinin 08.02.2021 tarihli 88. gündem maddesi olarak komisyonumuza havale edilen dosya incelendi.</w:t>
      </w:r>
    </w:p>
    <w:p w:rsidR="006A648E" w:rsidRDefault="006A648E" w:rsidP="006A648E">
      <w:pPr>
        <w:pStyle w:val="GvdeMetni"/>
        <w:tabs>
          <w:tab w:val="left" w:pos="9356"/>
        </w:tabs>
        <w:ind w:left="57" w:right="57" w:firstLine="709"/>
        <w:contextualSpacing/>
      </w:pPr>
    </w:p>
    <w:p w:rsidR="006A648E" w:rsidRDefault="006A648E" w:rsidP="006A648E">
      <w:pPr>
        <w:pStyle w:val="GvdeMetni"/>
        <w:tabs>
          <w:tab w:val="left" w:pos="9356"/>
        </w:tabs>
        <w:ind w:firstLine="709"/>
        <w:contextualSpacing/>
      </w:pPr>
      <w:r w:rsidRPr="00BE7F60">
        <w:t>Komisyonumuzca yapılan incelemeler neticesinde</w:t>
      </w:r>
      <w:r>
        <w:t xml:space="preserve">; Nallıhan ilçesi </w:t>
      </w:r>
      <w:proofErr w:type="spellStart"/>
      <w:r>
        <w:t>Aydoğmuş</w:t>
      </w:r>
      <w:proofErr w:type="spellEnd"/>
      <w:r>
        <w:t xml:space="preserve"> Mahallesinde Necati </w:t>
      </w:r>
      <w:proofErr w:type="spellStart"/>
      <w:r>
        <w:t>ÖZCAN’a</w:t>
      </w:r>
      <w:proofErr w:type="spellEnd"/>
      <w:r>
        <w:t xml:space="preserve"> ait ambarda çıkan yangın sonucu maddi hasarın İtfaiye Yangın Raporunda belirtildiği üzere Büyükşehir Belediyesi tarafından mağduriyetinin giderilmesi komisyonumuzca uygun görülmüştür.</w:t>
      </w:r>
      <w:bookmarkStart w:id="0" w:name="_GoBack"/>
      <w:bookmarkEnd w:id="0"/>
    </w:p>
    <w:p w:rsidR="006A648E" w:rsidRPr="00BE7F60" w:rsidRDefault="006A648E" w:rsidP="006A648E">
      <w:pPr>
        <w:pStyle w:val="Gvdemetni1"/>
        <w:shd w:val="clear" w:color="auto" w:fill="auto"/>
        <w:spacing w:line="240" w:lineRule="auto"/>
        <w:ind w:left="40" w:right="20" w:firstLine="700"/>
        <w:jc w:val="both"/>
      </w:pPr>
    </w:p>
    <w:p w:rsidR="006A648E" w:rsidRDefault="006A648E" w:rsidP="006A648E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  <w:r w:rsidRPr="004211CA">
        <w:tab/>
        <w:t>Raporumuz Büyükşehir Belediye Meclisinin onayına arz olunur.</w:t>
      </w:r>
    </w:p>
    <w:p w:rsidR="006A648E" w:rsidRDefault="006A648E" w:rsidP="006A648E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6A648E" w:rsidRPr="004211CA" w:rsidRDefault="006A648E" w:rsidP="006A648E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6A648E" w:rsidRDefault="006A648E" w:rsidP="006A648E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6A648E" w:rsidRDefault="006A648E" w:rsidP="006A648E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6A648E" w:rsidRDefault="006A648E" w:rsidP="006A648E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6A648E" w:rsidRDefault="006A648E" w:rsidP="006A648E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tbl>
      <w:tblPr>
        <w:tblpPr w:leftFromText="141" w:rightFromText="141" w:vertAnchor="text" w:tblpY="-74"/>
        <w:tblW w:w="9356" w:type="dxa"/>
        <w:shd w:val="clear" w:color="auto" w:fill="FFFFFF" w:themeFill="background1"/>
        <w:tblLook w:val="04A0"/>
      </w:tblPr>
      <w:tblGrid>
        <w:gridCol w:w="3118"/>
        <w:gridCol w:w="3119"/>
        <w:gridCol w:w="3119"/>
      </w:tblGrid>
      <w:tr w:rsidR="006A648E" w:rsidRPr="00663CA6" w:rsidTr="00821FD6">
        <w:trPr>
          <w:trHeight w:val="1417"/>
        </w:trPr>
        <w:tc>
          <w:tcPr>
            <w:tcW w:w="3118" w:type="dxa"/>
            <w:shd w:val="clear" w:color="auto" w:fill="FFFFFF" w:themeFill="background1"/>
          </w:tcPr>
          <w:p w:rsidR="006A648E" w:rsidRPr="00663CA6" w:rsidRDefault="006A648E" w:rsidP="00821FD6">
            <w:pPr>
              <w:jc w:val="center"/>
            </w:pPr>
            <w:r w:rsidRPr="00663CA6">
              <w:t>Ercan KINACI</w:t>
            </w:r>
          </w:p>
          <w:p w:rsidR="006A648E" w:rsidRPr="00663CA6" w:rsidRDefault="006A648E" w:rsidP="00821FD6">
            <w:pPr>
              <w:jc w:val="center"/>
            </w:pPr>
            <w:r w:rsidRPr="00663CA6">
              <w:t xml:space="preserve">Hukuk ve Tarifeler </w:t>
            </w:r>
            <w:proofErr w:type="spellStart"/>
            <w:r w:rsidRPr="00663CA6">
              <w:t>Koms</w:t>
            </w:r>
            <w:proofErr w:type="spellEnd"/>
            <w:r w:rsidRPr="00663CA6">
              <w:t xml:space="preserve">. </w:t>
            </w:r>
            <w:proofErr w:type="spellStart"/>
            <w:r w:rsidRPr="00663CA6">
              <w:t>Başk</w:t>
            </w:r>
            <w:proofErr w:type="spellEnd"/>
            <w:r w:rsidRPr="00663CA6">
              <w:t>.</w:t>
            </w:r>
          </w:p>
        </w:tc>
        <w:tc>
          <w:tcPr>
            <w:tcW w:w="3119" w:type="dxa"/>
            <w:shd w:val="clear" w:color="auto" w:fill="FFFFFF" w:themeFill="background1"/>
          </w:tcPr>
          <w:p w:rsidR="006A648E" w:rsidRPr="00663CA6" w:rsidRDefault="006A648E" w:rsidP="00821FD6">
            <w:pPr>
              <w:jc w:val="center"/>
            </w:pPr>
            <w:r w:rsidRPr="00663CA6">
              <w:t>Abdullah Emin TEKİN</w:t>
            </w:r>
          </w:p>
          <w:p w:rsidR="006A648E" w:rsidRPr="00663CA6" w:rsidRDefault="006A648E" w:rsidP="00821FD6">
            <w:pPr>
              <w:jc w:val="center"/>
            </w:pPr>
            <w:r w:rsidRPr="00663CA6">
              <w:t>Başkan Vekili</w:t>
            </w:r>
          </w:p>
        </w:tc>
        <w:tc>
          <w:tcPr>
            <w:tcW w:w="3119" w:type="dxa"/>
            <w:shd w:val="clear" w:color="auto" w:fill="FFFFFF" w:themeFill="background1"/>
          </w:tcPr>
          <w:p w:rsidR="006A648E" w:rsidRPr="00663CA6" w:rsidRDefault="006A648E" w:rsidP="00821FD6">
            <w:pPr>
              <w:jc w:val="center"/>
            </w:pPr>
            <w:proofErr w:type="spellStart"/>
            <w:r w:rsidRPr="00663CA6">
              <w:t>Aysun</w:t>
            </w:r>
            <w:proofErr w:type="spellEnd"/>
            <w:r w:rsidRPr="00663CA6">
              <w:t xml:space="preserve"> Liman YAŞACAN</w:t>
            </w:r>
          </w:p>
          <w:p w:rsidR="006A648E" w:rsidRPr="00663CA6" w:rsidRDefault="006A648E" w:rsidP="00821FD6">
            <w:pPr>
              <w:jc w:val="center"/>
            </w:pPr>
            <w:r w:rsidRPr="00663CA6">
              <w:t>Üye</w:t>
            </w:r>
          </w:p>
        </w:tc>
      </w:tr>
      <w:tr w:rsidR="006A648E" w:rsidRPr="00663CA6" w:rsidTr="00821FD6">
        <w:trPr>
          <w:trHeight w:val="1417"/>
        </w:trPr>
        <w:tc>
          <w:tcPr>
            <w:tcW w:w="3118" w:type="dxa"/>
            <w:shd w:val="clear" w:color="auto" w:fill="FFFFFF" w:themeFill="background1"/>
            <w:vAlign w:val="center"/>
          </w:tcPr>
          <w:p w:rsidR="006A648E" w:rsidRPr="00663CA6" w:rsidRDefault="006A648E" w:rsidP="00821FD6">
            <w:pPr>
              <w:jc w:val="center"/>
            </w:pPr>
            <w:r w:rsidRPr="00663CA6">
              <w:t>Burak KOCA</w:t>
            </w:r>
          </w:p>
          <w:p w:rsidR="006A648E" w:rsidRPr="00663CA6" w:rsidRDefault="006A648E" w:rsidP="00821FD6">
            <w:pPr>
              <w:jc w:val="center"/>
            </w:pPr>
            <w:r w:rsidRPr="00663CA6">
              <w:t>Üye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6A648E" w:rsidRPr="00663CA6" w:rsidRDefault="006A648E" w:rsidP="00821FD6">
            <w:pPr>
              <w:jc w:val="center"/>
            </w:pPr>
            <w:r w:rsidRPr="00663CA6">
              <w:t>Edip BALCI</w:t>
            </w:r>
          </w:p>
          <w:p w:rsidR="006A648E" w:rsidRPr="00663CA6" w:rsidRDefault="006A648E" w:rsidP="00821FD6">
            <w:pPr>
              <w:jc w:val="center"/>
            </w:pPr>
            <w:r w:rsidRPr="00663CA6">
              <w:t>Üye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6A648E" w:rsidRPr="00663CA6" w:rsidRDefault="006A648E" w:rsidP="00821FD6">
            <w:pPr>
              <w:jc w:val="center"/>
            </w:pPr>
            <w:r w:rsidRPr="00663CA6">
              <w:t>Mehmet ÜÇÖZ</w:t>
            </w:r>
          </w:p>
          <w:p w:rsidR="006A648E" w:rsidRPr="00663CA6" w:rsidRDefault="006A648E" w:rsidP="00821FD6">
            <w:pPr>
              <w:jc w:val="center"/>
            </w:pPr>
            <w:r w:rsidRPr="00663CA6">
              <w:t>Üye</w:t>
            </w:r>
          </w:p>
        </w:tc>
      </w:tr>
      <w:tr w:rsidR="006A648E" w:rsidRPr="00663CA6" w:rsidTr="00821FD6">
        <w:trPr>
          <w:trHeight w:val="1417"/>
        </w:trPr>
        <w:tc>
          <w:tcPr>
            <w:tcW w:w="3118" w:type="dxa"/>
            <w:shd w:val="clear" w:color="auto" w:fill="FFFFFF" w:themeFill="background1"/>
            <w:vAlign w:val="bottom"/>
          </w:tcPr>
          <w:p w:rsidR="006A648E" w:rsidRPr="00663CA6" w:rsidRDefault="006A648E" w:rsidP="00821FD6">
            <w:pPr>
              <w:jc w:val="center"/>
            </w:pPr>
            <w:r w:rsidRPr="00663CA6">
              <w:t>Ömer KOÇAK</w:t>
            </w:r>
          </w:p>
          <w:p w:rsidR="006A648E" w:rsidRPr="00663CA6" w:rsidRDefault="006A648E" w:rsidP="00821FD6">
            <w:pPr>
              <w:jc w:val="center"/>
            </w:pPr>
            <w:r w:rsidRPr="00663CA6">
              <w:t>Üye</w:t>
            </w:r>
          </w:p>
        </w:tc>
        <w:tc>
          <w:tcPr>
            <w:tcW w:w="3119" w:type="dxa"/>
            <w:shd w:val="clear" w:color="auto" w:fill="FFFFFF" w:themeFill="background1"/>
            <w:vAlign w:val="bottom"/>
          </w:tcPr>
          <w:p w:rsidR="006A648E" w:rsidRPr="00663CA6" w:rsidRDefault="006A648E" w:rsidP="00821FD6">
            <w:pPr>
              <w:jc w:val="center"/>
            </w:pPr>
            <w:r w:rsidRPr="00663CA6">
              <w:t>Haydar DEMİR</w:t>
            </w:r>
          </w:p>
          <w:p w:rsidR="006A648E" w:rsidRPr="00663CA6" w:rsidRDefault="006A648E" w:rsidP="00821FD6">
            <w:pPr>
              <w:jc w:val="center"/>
            </w:pPr>
            <w:r w:rsidRPr="00663CA6">
              <w:t>Üye</w:t>
            </w:r>
          </w:p>
        </w:tc>
        <w:tc>
          <w:tcPr>
            <w:tcW w:w="3119" w:type="dxa"/>
            <w:shd w:val="clear" w:color="auto" w:fill="FFFFFF" w:themeFill="background1"/>
            <w:vAlign w:val="bottom"/>
          </w:tcPr>
          <w:p w:rsidR="006A648E" w:rsidRPr="00663CA6" w:rsidRDefault="006A648E" w:rsidP="00821FD6">
            <w:pPr>
              <w:jc w:val="center"/>
            </w:pPr>
            <w:r w:rsidRPr="00663CA6">
              <w:t>Selim ÇIRPANOĞLU</w:t>
            </w:r>
          </w:p>
          <w:p w:rsidR="006A648E" w:rsidRPr="00663CA6" w:rsidRDefault="006A648E" w:rsidP="00821FD6">
            <w:pPr>
              <w:jc w:val="center"/>
            </w:pPr>
            <w:r w:rsidRPr="00663CA6">
              <w:t>Üye</w:t>
            </w:r>
          </w:p>
        </w:tc>
      </w:tr>
    </w:tbl>
    <w:p w:rsidR="006A648E" w:rsidRDefault="006A648E" w:rsidP="006A648E">
      <w:pPr>
        <w:tabs>
          <w:tab w:val="left" w:pos="709"/>
          <w:tab w:val="left" w:pos="3828"/>
          <w:tab w:val="left" w:pos="4678"/>
          <w:tab w:val="left" w:pos="5387"/>
          <w:tab w:val="left" w:pos="9072"/>
        </w:tabs>
        <w:contextualSpacing/>
        <w:jc w:val="both"/>
      </w:pPr>
    </w:p>
    <w:p w:rsidR="006A648E" w:rsidRDefault="006A648E" w:rsidP="00DC725A">
      <w:pPr>
        <w:autoSpaceDE w:val="0"/>
        <w:autoSpaceDN w:val="0"/>
        <w:adjustRightInd w:val="0"/>
        <w:jc w:val="both"/>
      </w:pPr>
    </w:p>
    <w:p w:rsidR="006A648E" w:rsidRDefault="006A648E" w:rsidP="00DC725A">
      <w:pPr>
        <w:autoSpaceDE w:val="0"/>
        <w:autoSpaceDN w:val="0"/>
        <w:adjustRightInd w:val="0"/>
        <w:jc w:val="both"/>
      </w:pPr>
    </w:p>
    <w:p w:rsidR="006A648E" w:rsidRDefault="006A648E" w:rsidP="00DC725A">
      <w:pPr>
        <w:autoSpaceDE w:val="0"/>
        <w:autoSpaceDN w:val="0"/>
        <w:adjustRightInd w:val="0"/>
        <w:jc w:val="both"/>
      </w:pPr>
    </w:p>
    <w:p w:rsidR="006A648E" w:rsidRDefault="006A648E" w:rsidP="00DC725A">
      <w:pPr>
        <w:autoSpaceDE w:val="0"/>
        <w:autoSpaceDN w:val="0"/>
        <w:adjustRightInd w:val="0"/>
        <w:jc w:val="both"/>
      </w:pPr>
    </w:p>
    <w:p w:rsidR="006A648E" w:rsidRDefault="006A648E" w:rsidP="00DC725A">
      <w:pPr>
        <w:autoSpaceDE w:val="0"/>
        <w:autoSpaceDN w:val="0"/>
        <w:adjustRightInd w:val="0"/>
        <w:jc w:val="both"/>
      </w:pPr>
    </w:p>
    <w:p w:rsidR="006A648E" w:rsidRDefault="006A648E" w:rsidP="00DC725A">
      <w:pPr>
        <w:autoSpaceDE w:val="0"/>
        <w:autoSpaceDN w:val="0"/>
        <w:adjustRightInd w:val="0"/>
        <w:jc w:val="both"/>
      </w:pPr>
    </w:p>
    <w:p w:rsidR="006A648E" w:rsidRDefault="006A648E" w:rsidP="00DC725A">
      <w:pPr>
        <w:autoSpaceDE w:val="0"/>
        <w:autoSpaceDN w:val="0"/>
        <w:adjustRightInd w:val="0"/>
        <w:jc w:val="both"/>
      </w:pPr>
    </w:p>
    <w:p w:rsidR="006A648E" w:rsidRDefault="006A648E" w:rsidP="00DC725A">
      <w:pPr>
        <w:autoSpaceDE w:val="0"/>
        <w:autoSpaceDN w:val="0"/>
        <w:adjustRightInd w:val="0"/>
        <w:jc w:val="both"/>
      </w:pPr>
    </w:p>
    <w:p w:rsidR="006A648E" w:rsidRDefault="006A648E" w:rsidP="00DC725A">
      <w:pPr>
        <w:autoSpaceDE w:val="0"/>
        <w:autoSpaceDN w:val="0"/>
        <w:adjustRightInd w:val="0"/>
        <w:jc w:val="both"/>
      </w:pPr>
    </w:p>
    <w:p w:rsidR="006A648E" w:rsidRDefault="006A648E" w:rsidP="00DC725A">
      <w:pPr>
        <w:autoSpaceDE w:val="0"/>
        <w:autoSpaceDN w:val="0"/>
        <w:adjustRightInd w:val="0"/>
        <w:jc w:val="both"/>
      </w:pPr>
    </w:p>
    <w:p w:rsidR="006A648E" w:rsidRDefault="006A648E" w:rsidP="00DC725A">
      <w:pPr>
        <w:autoSpaceDE w:val="0"/>
        <w:autoSpaceDN w:val="0"/>
        <w:adjustRightInd w:val="0"/>
        <w:jc w:val="both"/>
      </w:pPr>
    </w:p>
    <w:p w:rsidR="006A648E" w:rsidRDefault="006A648E" w:rsidP="00DC725A">
      <w:pPr>
        <w:autoSpaceDE w:val="0"/>
        <w:autoSpaceDN w:val="0"/>
        <w:adjustRightInd w:val="0"/>
        <w:jc w:val="both"/>
      </w:pPr>
    </w:p>
    <w:p w:rsidR="006A648E" w:rsidRDefault="006A648E" w:rsidP="00DC725A">
      <w:pPr>
        <w:autoSpaceDE w:val="0"/>
        <w:autoSpaceDN w:val="0"/>
        <w:adjustRightInd w:val="0"/>
        <w:jc w:val="both"/>
      </w:pPr>
    </w:p>
    <w:p w:rsidR="006A648E" w:rsidRDefault="006A648E" w:rsidP="00DC725A">
      <w:pPr>
        <w:autoSpaceDE w:val="0"/>
        <w:autoSpaceDN w:val="0"/>
        <w:adjustRightInd w:val="0"/>
        <w:jc w:val="both"/>
      </w:pPr>
    </w:p>
    <w:p w:rsidR="006A648E" w:rsidRDefault="006A648E" w:rsidP="00DC725A">
      <w:pPr>
        <w:autoSpaceDE w:val="0"/>
        <w:autoSpaceDN w:val="0"/>
        <w:adjustRightInd w:val="0"/>
        <w:jc w:val="both"/>
      </w:pPr>
    </w:p>
    <w:p w:rsidR="006A648E" w:rsidRPr="0023583B" w:rsidRDefault="006A648E" w:rsidP="00DC725A">
      <w:pPr>
        <w:autoSpaceDE w:val="0"/>
        <w:autoSpaceDN w:val="0"/>
        <w:adjustRightInd w:val="0"/>
        <w:jc w:val="both"/>
      </w:pPr>
    </w:p>
    <w:sectPr w:rsidR="006A648E" w:rsidRPr="0023583B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1A242C8"/>
    <w:multiLevelType w:val="singleLevel"/>
    <w:tmpl w:val="8B7A57D6"/>
    <w:lvl w:ilvl="0">
      <w:start w:val="2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4600E7"/>
    <w:multiLevelType w:val="hybridMultilevel"/>
    <w:tmpl w:val="A408436E"/>
    <w:lvl w:ilvl="0" w:tplc="CFF4711E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0ABF00E2"/>
    <w:multiLevelType w:val="singleLevel"/>
    <w:tmpl w:val="8B7A57D6"/>
    <w:lvl w:ilvl="0">
      <w:start w:val="2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7">
    <w:nsid w:val="0C1A7BBE"/>
    <w:multiLevelType w:val="multilevel"/>
    <w:tmpl w:val="A8C2A27C"/>
    <w:lvl w:ilvl="0">
      <w:start w:val="2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8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A12E04"/>
    <w:multiLevelType w:val="multilevel"/>
    <w:tmpl w:val="E46EDB0A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2F06E41"/>
    <w:multiLevelType w:val="hybridMultilevel"/>
    <w:tmpl w:val="0E0403A2"/>
    <w:lvl w:ilvl="0" w:tplc="CFF4711E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8F06C5C"/>
    <w:multiLevelType w:val="multilevel"/>
    <w:tmpl w:val="557A7E6C"/>
    <w:lvl w:ilvl="0">
      <w:start w:val="5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9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1247277"/>
    <w:multiLevelType w:val="hybridMultilevel"/>
    <w:tmpl w:val="2708D134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3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675C021B"/>
    <w:multiLevelType w:val="multilevel"/>
    <w:tmpl w:val="D91C8424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6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7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7A851CE9"/>
    <w:multiLevelType w:val="hybridMultilevel"/>
    <w:tmpl w:val="409041FC"/>
    <w:lvl w:ilvl="0" w:tplc="DE444FB4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>
    <w:nsid w:val="7C53489E"/>
    <w:multiLevelType w:val="hybridMultilevel"/>
    <w:tmpl w:val="E88CD0E2"/>
    <w:lvl w:ilvl="0" w:tplc="121C2ED6">
      <w:start w:val="1"/>
      <w:numFmt w:val="lowerLetter"/>
      <w:lvlText w:val="%1."/>
      <w:lvlJc w:val="left"/>
      <w:pPr>
        <w:ind w:left="1528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2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88" w:hanging="360"/>
      </w:pPr>
      <w:rPr>
        <w:rFonts w:ascii="Wingdings" w:hAnsi="Wingdings" w:hint="default"/>
      </w:rPr>
    </w:lvl>
  </w:abstractNum>
  <w:abstractNum w:abstractNumId="4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6"/>
  </w:num>
  <w:num w:numId="3">
    <w:abstractNumId w:val="31"/>
  </w:num>
  <w:num w:numId="4">
    <w:abstractNumId w:val="11"/>
  </w:num>
  <w:num w:numId="5">
    <w:abstractNumId w:val="27"/>
  </w:num>
  <w:num w:numId="6">
    <w:abstractNumId w:val="29"/>
  </w:num>
  <w:num w:numId="7">
    <w:abstractNumId w:val="22"/>
  </w:num>
  <w:num w:numId="8">
    <w:abstractNumId w:val="43"/>
  </w:num>
  <w:num w:numId="9">
    <w:abstractNumId w:val="25"/>
  </w:num>
  <w:num w:numId="10">
    <w:abstractNumId w:val="21"/>
  </w:num>
  <w:num w:numId="11">
    <w:abstractNumId w:val="40"/>
  </w:num>
  <w:num w:numId="12">
    <w:abstractNumId w:val="20"/>
  </w:num>
  <w:num w:numId="13">
    <w:abstractNumId w:val="4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9"/>
  </w:num>
  <w:num w:numId="15">
    <w:abstractNumId w:val="18"/>
  </w:num>
  <w:num w:numId="16">
    <w:abstractNumId w:val="14"/>
  </w:num>
  <w:num w:numId="17">
    <w:abstractNumId w:val="4"/>
  </w:num>
  <w:num w:numId="18">
    <w:abstractNumId w:val="33"/>
  </w:num>
  <w:num w:numId="19">
    <w:abstractNumId w:val="37"/>
  </w:num>
  <w:num w:numId="20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41"/>
  </w:num>
  <w:num w:numId="23">
    <w:abstractNumId w:val="16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38"/>
  </w:num>
  <w:num w:numId="28">
    <w:abstractNumId w:val="2"/>
  </w:num>
  <w:num w:numId="29">
    <w:abstractNumId w:val="24"/>
  </w:num>
  <w:num w:numId="30">
    <w:abstractNumId w:val="15"/>
  </w:num>
  <w:num w:numId="31">
    <w:abstractNumId w:val="46"/>
  </w:num>
  <w:num w:numId="32">
    <w:abstractNumId w:val="17"/>
  </w:num>
  <w:num w:numId="33">
    <w:abstractNumId w:val="10"/>
  </w:num>
  <w:num w:numId="34">
    <w:abstractNumId w:val="32"/>
  </w:num>
  <w:num w:numId="35">
    <w:abstractNumId w:val="34"/>
  </w:num>
  <w:num w:numId="36">
    <w:abstractNumId w:val="0"/>
  </w:num>
  <w:num w:numId="37">
    <w:abstractNumId w:val="26"/>
  </w:num>
  <w:num w:numId="38">
    <w:abstractNumId w:val="12"/>
  </w:num>
  <w:num w:numId="39">
    <w:abstractNumId w:val="5"/>
  </w:num>
  <w:num w:numId="40">
    <w:abstractNumId w:val="28"/>
  </w:num>
  <w:num w:numId="41">
    <w:abstractNumId w:val="7"/>
  </w:num>
  <w:num w:numId="42">
    <w:abstractNumId w:val="35"/>
  </w:num>
  <w:num w:numId="43">
    <w:abstractNumId w:val="1"/>
  </w:num>
  <w:num w:numId="44">
    <w:abstractNumId w:val="6"/>
  </w:num>
  <w:num w:numId="45">
    <w:abstractNumId w:val="13"/>
  </w:num>
  <w:num w:numId="46">
    <w:abstractNumId w:val="30"/>
  </w:num>
  <w:num w:numId="47">
    <w:abstractNumId w:val="44"/>
  </w:num>
  <w:num w:numId="48">
    <w:abstractNumId w:val="19"/>
  </w:num>
  <w:num w:numId="49">
    <w:abstractNumId w:val="3"/>
  </w:num>
  <w:num w:numId="50">
    <w:abstractNumId w:val="4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0FC6"/>
    <w:rsid w:val="00031A6F"/>
    <w:rsid w:val="00032D28"/>
    <w:rsid w:val="00034D87"/>
    <w:rsid w:val="00034F3B"/>
    <w:rsid w:val="0003541F"/>
    <w:rsid w:val="0003652C"/>
    <w:rsid w:val="00036A56"/>
    <w:rsid w:val="00037928"/>
    <w:rsid w:val="00040347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B98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7B40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074"/>
    <w:rsid w:val="000D694D"/>
    <w:rsid w:val="000D753D"/>
    <w:rsid w:val="000D78C5"/>
    <w:rsid w:val="000E0053"/>
    <w:rsid w:val="000E1783"/>
    <w:rsid w:val="000E33A0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3633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46"/>
    <w:rsid w:val="0011278B"/>
    <w:rsid w:val="00113870"/>
    <w:rsid w:val="00114976"/>
    <w:rsid w:val="00115161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751E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4DB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17B4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48C3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0FE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964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583B"/>
    <w:rsid w:val="0023629C"/>
    <w:rsid w:val="002372E0"/>
    <w:rsid w:val="002376DB"/>
    <w:rsid w:val="0024078A"/>
    <w:rsid w:val="0024122B"/>
    <w:rsid w:val="00241533"/>
    <w:rsid w:val="00242D5C"/>
    <w:rsid w:val="00243250"/>
    <w:rsid w:val="0024330E"/>
    <w:rsid w:val="002433E3"/>
    <w:rsid w:val="00244932"/>
    <w:rsid w:val="00244C30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5F66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829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3D3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4FEB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8B8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C34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2E0B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0F5D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F32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0E89"/>
    <w:rsid w:val="004717C9"/>
    <w:rsid w:val="00473176"/>
    <w:rsid w:val="00473C0D"/>
    <w:rsid w:val="00475DDB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5C4F"/>
    <w:rsid w:val="004E02BD"/>
    <w:rsid w:val="004E119C"/>
    <w:rsid w:val="004E1B06"/>
    <w:rsid w:val="004E1E54"/>
    <w:rsid w:val="004E23A8"/>
    <w:rsid w:val="004E4822"/>
    <w:rsid w:val="004E749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03C"/>
    <w:rsid w:val="005239FE"/>
    <w:rsid w:val="00524731"/>
    <w:rsid w:val="005275B2"/>
    <w:rsid w:val="005279E1"/>
    <w:rsid w:val="0053194E"/>
    <w:rsid w:val="005322A6"/>
    <w:rsid w:val="0053264F"/>
    <w:rsid w:val="00532A30"/>
    <w:rsid w:val="0054058C"/>
    <w:rsid w:val="00543994"/>
    <w:rsid w:val="005439E3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23B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6C22"/>
    <w:rsid w:val="005973A4"/>
    <w:rsid w:val="00597906"/>
    <w:rsid w:val="00597F39"/>
    <w:rsid w:val="005A02E0"/>
    <w:rsid w:val="005A0B9F"/>
    <w:rsid w:val="005A12B4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0C10"/>
    <w:rsid w:val="005E1CB0"/>
    <w:rsid w:val="005E1E99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ED1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73E5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2D57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48E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35B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2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51C5"/>
    <w:rsid w:val="007861F5"/>
    <w:rsid w:val="007869CE"/>
    <w:rsid w:val="00787729"/>
    <w:rsid w:val="00787DE2"/>
    <w:rsid w:val="00790EED"/>
    <w:rsid w:val="00791058"/>
    <w:rsid w:val="007915B4"/>
    <w:rsid w:val="00791A9C"/>
    <w:rsid w:val="00792452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385B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481C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4D57"/>
    <w:rsid w:val="00806BAE"/>
    <w:rsid w:val="00807276"/>
    <w:rsid w:val="00811753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6D3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4B3"/>
    <w:rsid w:val="008F2B87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1D66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3B8"/>
    <w:rsid w:val="009C1D4B"/>
    <w:rsid w:val="009C27EC"/>
    <w:rsid w:val="009C2F4F"/>
    <w:rsid w:val="009C44CF"/>
    <w:rsid w:val="009C5DF7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12F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5CB2"/>
    <w:rsid w:val="00AA63C4"/>
    <w:rsid w:val="00AA6F00"/>
    <w:rsid w:val="00AA705B"/>
    <w:rsid w:val="00AA7828"/>
    <w:rsid w:val="00AB0108"/>
    <w:rsid w:val="00AB074A"/>
    <w:rsid w:val="00AB0BDE"/>
    <w:rsid w:val="00AB3200"/>
    <w:rsid w:val="00AB374B"/>
    <w:rsid w:val="00AB38A2"/>
    <w:rsid w:val="00AB47E2"/>
    <w:rsid w:val="00AB493F"/>
    <w:rsid w:val="00AB4B82"/>
    <w:rsid w:val="00AC0BE3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8AE"/>
    <w:rsid w:val="00AD2E92"/>
    <w:rsid w:val="00AD330A"/>
    <w:rsid w:val="00AD3A58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4DC1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47654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4E8E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0AD"/>
    <w:rsid w:val="00B909EE"/>
    <w:rsid w:val="00B90A88"/>
    <w:rsid w:val="00B90E8B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5D9A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59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044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27B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6209"/>
    <w:rsid w:val="00C578EC"/>
    <w:rsid w:val="00C5792E"/>
    <w:rsid w:val="00C57958"/>
    <w:rsid w:val="00C60B96"/>
    <w:rsid w:val="00C60BD9"/>
    <w:rsid w:val="00C6144C"/>
    <w:rsid w:val="00C64297"/>
    <w:rsid w:val="00C661C3"/>
    <w:rsid w:val="00C66879"/>
    <w:rsid w:val="00C66A9F"/>
    <w:rsid w:val="00C678BF"/>
    <w:rsid w:val="00C6791E"/>
    <w:rsid w:val="00C73F08"/>
    <w:rsid w:val="00C75187"/>
    <w:rsid w:val="00C7588B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73E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5D2B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47C78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3C39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AE2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1729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25A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5D22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3F3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1EFC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436F"/>
    <w:rsid w:val="00E5657E"/>
    <w:rsid w:val="00E64910"/>
    <w:rsid w:val="00E66B4A"/>
    <w:rsid w:val="00E704B0"/>
    <w:rsid w:val="00E71948"/>
    <w:rsid w:val="00E7210B"/>
    <w:rsid w:val="00E7286A"/>
    <w:rsid w:val="00E73C77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A54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B784C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4D21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5B8F"/>
    <w:rsid w:val="00F06A0C"/>
    <w:rsid w:val="00F079F4"/>
    <w:rsid w:val="00F103EE"/>
    <w:rsid w:val="00F10459"/>
    <w:rsid w:val="00F118E9"/>
    <w:rsid w:val="00F11915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31D3"/>
    <w:rsid w:val="00F26290"/>
    <w:rsid w:val="00F27184"/>
    <w:rsid w:val="00F276CE"/>
    <w:rsid w:val="00F306EA"/>
    <w:rsid w:val="00F30A43"/>
    <w:rsid w:val="00F30A6C"/>
    <w:rsid w:val="00F31404"/>
    <w:rsid w:val="00F3294E"/>
    <w:rsid w:val="00F34518"/>
    <w:rsid w:val="00F357FA"/>
    <w:rsid w:val="00F3589E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A82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061C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31A"/>
    <w:rsid w:val="00FA2CAB"/>
    <w:rsid w:val="00FA508D"/>
    <w:rsid w:val="00FA59D8"/>
    <w:rsid w:val="00FA5D93"/>
    <w:rsid w:val="00FA64A9"/>
    <w:rsid w:val="00FA7DE6"/>
    <w:rsid w:val="00FA7FC0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6F3F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2DA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6026D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6026D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7602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760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3178B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C57958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Candara10ptKaln">
    <w:name w:val="Gövde metni + Candara;10 pt;Kalın"/>
    <w:rsid w:val="001504DB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tr-TR"/>
    </w:rPr>
  </w:style>
  <w:style w:type="character" w:customStyle="1" w:styleId="Gvdemetni20">
    <w:name w:val="Gövde metni (2)_"/>
    <w:link w:val="Gvdemetni21"/>
    <w:rsid w:val="0023583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23583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character" w:customStyle="1" w:styleId="Gvdemetni5talikdeil">
    <w:name w:val="Gövde metni (5) + İtalik değil"/>
    <w:rsid w:val="002358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Tahoma85ptKaln">
    <w:name w:val="Gövde metni + Tahoma;8;5 pt;Kalın"/>
    <w:rsid w:val="0023583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paragraph" w:customStyle="1" w:styleId="Style10">
    <w:name w:val="Style10"/>
    <w:basedOn w:val="Normal"/>
    <w:uiPriority w:val="99"/>
    <w:rsid w:val="00C56209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2">
    <w:name w:val="Style2"/>
    <w:basedOn w:val="Normal"/>
    <w:uiPriority w:val="99"/>
    <w:rsid w:val="00C56209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paragraph" w:customStyle="1" w:styleId="Style7">
    <w:name w:val="Style7"/>
    <w:basedOn w:val="Normal"/>
    <w:uiPriority w:val="99"/>
    <w:rsid w:val="00C56209"/>
    <w:pPr>
      <w:widowControl w:val="0"/>
      <w:autoSpaceDE w:val="0"/>
      <w:autoSpaceDN w:val="0"/>
      <w:adjustRightInd w:val="0"/>
      <w:spacing w:line="410" w:lineRule="exact"/>
      <w:jc w:val="both"/>
    </w:pPr>
  </w:style>
  <w:style w:type="paragraph" w:customStyle="1" w:styleId="Style11">
    <w:name w:val="Style11"/>
    <w:basedOn w:val="Normal"/>
    <w:uiPriority w:val="99"/>
    <w:rsid w:val="00C56209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paragraph" w:customStyle="1" w:styleId="Style8">
    <w:name w:val="Style8"/>
    <w:basedOn w:val="Normal"/>
    <w:uiPriority w:val="99"/>
    <w:rsid w:val="00C56209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character" w:customStyle="1" w:styleId="Gvdemetni5">
    <w:name w:val="Gövde metni5"/>
    <w:uiPriority w:val="99"/>
    <w:rsid w:val="00C56209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talik">
    <w:name w:val="Gövde metni + İtalik"/>
    <w:basedOn w:val="VarsaylanParagrafYazTipi"/>
    <w:rsid w:val="00E73C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58ptKalnDeiltalikdeil2ptbolukbraklyor30lek">
    <w:name w:val="Gövde metni (5) + 8 pt;Kalın Değil;İtalik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8ptKalnDeil2ptbolukbraklyor30lek">
    <w:name w:val="Gövde metni + 8 pt;Kalın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4">
    <w:name w:val="Gövde metni (4)_"/>
    <w:link w:val="Gvdemetni40"/>
    <w:rsid w:val="00FE2DA0"/>
    <w:rPr>
      <w:rFonts w:ascii="Arial" w:hAnsi="Arial" w:cs="Arial"/>
      <w:b/>
      <w:bCs/>
      <w:sz w:val="23"/>
      <w:szCs w:val="23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FE2DA0"/>
    <w:pPr>
      <w:widowControl w:val="0"/>
      <w:shd w:val="clear" w:color="auto" w:fill="FFFFFF"/>
      <w:spacing w:after="480" w:line="269" w:lineRule="exact"/>
      <w:jc w:val="center"/>
    </w:pPr>
    <w:rPr>
      <w:rFonts w:ascii="Arial" w:hAnsi="Arial" w:cs="Arial"/>
      <w:b/>
      <w:bCs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DE1EF-62F4-4F58-950A-D709A1CD9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213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5</cp:revision>
  <cp:lastPrinted>2021-03-15T12:10:00Z</cp:lastPrinted>
  <dcterms:created xsi:type="dcterms:W3CDTF">2021-03-15T11:00:00Z</dcterms:created>
  <dcterms:modified xsi:type="dcterms:W3CDTF">2021-03-17T10:35:00Z</dcterms:modified>
</cp:coreProperties>
</file>