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C16E17" w:rsidRDefault="00401E09" w:rsidP="00003874">
            <w:pPr>
              <w:ind w:left="708" w:firstLine="708"/>
            </w:pPr>
            <w:r>
              <w:t xml:space="preserve"> </w:t>
            </w:r>
            <w:r w:rsidR="00C16E17">
              <w:t xml:space="preserve">  </w:t>
            </w:r>
          </w:p>
          <w:p w:rsidR="00003874" w:rsidRDefault="00C16E1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C16E17">
        <w:t>41</w:t>
      </w:r>
      <w:r w:rsidR="00804139">
        <w:t>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44963">
        <w:t xml:space="preserve">   </w:t>
      </w:r>
      <w:r w:rsidR="00C16E17">
        <w:t>10</w:t>
      </w:r>
      <w:r>
        <w:t>.</w:t>
      </w:r>
      <w:r w:rsidR="00050B1F">
        <w:t>1</w:t>
      </w:r>
      <w:r w:rsidR="00C16E17">
        <w:t>1</w:t>
      </w:r>
      <w:r>
        <w:t>.20</w:t>
      </w:r>
      <w:r w:rsidR="00AD6F63">
        <w:t>20</w:t>
      </w:r>
    </w:p>
    <w:p w:rsidR="009514D8" w:rsidRDefault="009514D8"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7D22C7">
      <w:pPr>
        <w:tabs>
          <w:tab w:val="left" w:pos="9355"/>
        </w:tabs>
        <w:ind w:left="2844" w:right="-1" w:firstLine="696"/>
      </w:pP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Pr="00773E68" w:rsidRDefault="003B2B39" w:rsidP="00773E68">
      <w:pPr>
        <w:pStyle w:val="ListeParagraf"/>
        <w:tabs>
          <w:tab w:val="left" w:pos="0"/>
        </w:tabs>
        <w:ind w:left="0"/>
        <w:contextualSpacing/>
        <w:jc w:val="both"/>
      </w:pPr>
    </w:p>
    <w:p w:rsidR="00AF4ABA" w:rsidRPr="00773E68" w:rsidRDefault="00804139" w:rsidP="00773E68">
      <w:pPr>
        <w:ind w:firstLine="708"/>
        <w:jc w:val="both"/>
      </w:pPr>
      <w:proofErr w:type="spellStart"/>
      <w:r>
        <w:t>Pursaklar</w:t>
      </w:r>
      <w:proofErr w:type="spellEnd"/>
      <w:r>
        <w:t xml:space="preserve"> İlçesi 98830 ada 1 parselde 1/5000 ölçekli nazım imar plan değişikliğine </w:t>
      </w:r>
      <w:r w:rsidR="00844A89" w:rsidRPr="00773E68">
        <w:t xml:space="preserve">ilişkin </w:t>
      </w:r>
      <w:r w:rsidR="00050B1F" w:rsidRPr="00773E68">
        <w:t>İmar ve Bayındırlık</w:t>
      </w:r>
      <w:r w:rsidR="002B6A35" w:rsidRPr="00773E68">
        <w:t xml:space="preserve"> </w:t>
      </w:r>
      <w:r w:rsidR="00605CC8" w:rsidRPr="00773E68">
        <w:t xml:space="preserve">Komisyonunun </w:t>
      </w:r>
      <w:r w:rsidR="006C087A" w:rsidRPr="00773E68">
        <w:t>1</w:t>
      </w:r>
      <w:r w:rsidR="00050B1F" w:rsidRPr="00773E68">
        <w:t>4.</w:t>
      </w:r>
      <w:r w:rsidR="00C16E17" w:rsidRPr="00773E68">
        <w:t>10</w:t>
      </w:r>
      <w:r w:rsidR="00AF4ABA" w:rsidRPr="00773E68">
        <w:t xml:space="preserve">.2020 gün ve </w:t>
      </w:r>
      <w:r w:rsidR="00C16E17" w:rsidRPr="00773E68">
        <w:t>32</w:t>
      </w:r>
      <w:r>
        <w:t>6</w:t>
      </w:r>
      <w:r w:rsidR="00AF4ABA" w:rsidRPr="00773E68">
        <w:t xml:space="preserve"> sayılı raporu Büy</w:t>
      </w:r>
      <w:r w:rsidR="00605CC8" w:rsidRPr="00773E68">
        <w:t xml:space="preserve">ükşehir Belediye Meclisimizin </w:t>
      </w:r>
      <w:r w:rsidR="00C16E17" w:rsidRPr="00773E68">
        <w:t>10</w:t>
      </w:r>
      <w:r w:rsidR="00605CC8" w:rsidRPr="00773E68">
        <w:t>.</w:t>
      </w:r>
      <w:r w:rsidR="00050B1F" w:rsidRPr="00773E68">
        <w:t>1</w:t>
      </w:r>
      <w:r w:rsidR="00C16E17" w:rsidRPr="00773E68">
        <w:t>1</w:t>
      </w:r>
      <w:r w:rsidR="00AF4ABA" w:rsidRPr="00773E68">
        <w:t>.2020 tarihli toplantısında okundu.</w:t>
      </w:r>
    </w:p>
    <w:p w:rsidR="00B66191" w:rsidRPr="00773E68" w:rsidRDefault="00B66191" w:rsidP="00773E68">
      <w:pPr>
        <w:ind w:firstLine="652"/>
        <w:jc w:val="both"/>
      </w:pPr>
    </w:p>
    <w:p w:rsidR="00804139" w:rsidRDefault="00BC7978" w:rsidP="00804139">
      <w:pPr>
        <w:pStyle w:val="ListeParagraf"/>
        <w:tabs>
          <w:tab w:val="left" w:pos="0"/>
        </w:tabs>
        <w:ind w:left="0"/>
        <w:contextualSpacing/>
        <w:jc w:val="both"/>
      </w:pPr>
      <w:r w:rsidRPr="00773E68">
        <w:tab/>
      </w:r>
      <w:r w:rsidR="00563B54" w:rsidRPr="00773E68">
        <w:t>Konu</w:t>
      </w:r>
      <w:r w:rsidR="00CC5A0F" w:rsidRPr="00773E68">
        <w:t xml:space="preserve"> üzerinde yapılan incelemeler ne</w:t>
      </w:r>
      <w:r w:rsidR="00563B54" w:rsidRPr="00773E68">
        <w:t xml:space="preserve">ticesinde; </w:t>
      </w:r>
      <w:r w:rsidR="00804139" w:rsidRPr="00A04D09">
        <w:t xml:space="preserve">Neva Planlamanın Neva Planlamanın </w:t>
      </w:r>
      <w:proofErr w:type="gramStart"/>
      <w:r w:rsidR="00804139" w:rsidRPr="00A04D09">
        <w:t>15/04/2020</w:t>
      </w:r>
      <w:proofErr w:type="gramEnd"/>
      <w:r w:rsidR="00804139" w:rsidRPr="00A04D09">
        <w:t xml:space="preserve"> tarihli ve 54571 kurum sayılı yazısı ile </w:t>
      </w:r>
      <w:proofErr w:type="spellStart"/>
      <w:r w:rsidR="00804139" w:rsidRPr="00A04D09">
        <w:t>Pursaklar</w:t>
      </w:r>
      <w:proofErr w:type="spellEnd"/>
      <w:r w:rsidR="00804139" w:rsidRPr="00A04D09">
        <w:t>, Saray Mahallesi 98830 ada 1 sayılı parsele ilişkin 1/5000 ölçekli Nazım İmar Planı değişikliği</w:t>
      </w:r>
      <w:r w:rsidR="00804139">
        <w:t>nin</w:t>
      </w:r>
      <w:r w:rsidR="00804139" w:rsidRPr="00A04D09">
        <w:t xml:space="preserve"> 5216 sayılı Yasanın ilgili maddesi gereğince değerlendirilmek üzere </w:t>
      </w:r>
      <w:r w:rsidR="00804139">
        <w:t xml:space="preserve">İmar ve Şehircilik Dairesi </w:t>
      </w:r>
      <w:r w:rsidR="00804139" w:rsidRPr="00A04D09">
        <w:t>Başkanlığı</w:t>
      </w:r>
      <w:r w:rsidR="00804139">
        <w:t xml:space="preserve">na </w:t>
      </w:r>
      <w:r w:rsidR="00804139" w:rsidRPr="00A04D09">
        <w:t>sunul</w:t>
      </w:r>
      <w:r w:rsidR="00804139">
        <w:t>duğu,</w:t>
      </w:r>
    </w:p>
    <w:p w:rsidR="00804139" w:rsidRDefault="00804139" w:rsidP="00804139">
      <w:pPr>
        <w:pStyle w:val="ListeParagraf"/>
        <w:tabs>
          <w:tab w:val="left" w:pos="0"/>
        </w:tabs>
        <w:contextualSpacing/>
        <w:jc w:val="both"/>
      </w:pPr>
    </w:p>
    <w:p w:rsidR="00804139" w:rsidRDefault="00804139" w:rsidP="00804139">
      <w:pPr>
        <w:pStyle w:val="ListeParagraf"/>
        <w:tabs>
          <w:tab w:val="left" w:pos="0"/>
        </w:tabs>
        <w:ind w:left="0"/>
        <w:contextualSpacing/>
        <w:jc w:val="both"/>
      </w:pPr>
      <w:r>
        <w:tab/>
      </w:r>
      <w:r w:rsidRPr="00A04D09">
        <w:t>Yapılan incelemede;</w:t>
      </w:r>
    </w:p>
    <w:p w:rsidR="00804139" w:rsidRDefault="00804139" w:rsidP="00804139">
      <w:pPr>
        <w:pStyle w:val="ListeParagraf"/>
        <w:tabs>
          <w:tab w:val="left" w:pos="0"/>
        </w:tabs>
        <w:ind w:left="0"/>
        <w:contextualSpacing/>
        <w:jc w:val="both"/>
      </w:pPr>
      <w:r>
        <w:tab/>
      </w:r>
    </w:p>
    <w:p w:rsidR="00804139" w:rsidRDefault="00804139" w:rsidP="00804139">
      <w:pPr>
        <w:pStyle w:val="ListeParagraf"/>
        <w:tabs>
          <w:tab w:val="left" w:pos="0"/>
        </w:tabs>
        <w:ind w:left="0"/>
        <w:contextualSpacing/>
        <w:jc w:val="both"/>
      </w:pPr>
      <w:r>
        <w:tab/>
      </w:r>
      <w:r w:rsidRPr="00A04D09">
        <w:t>-Yüzölçümü 3674,01 m</w:t>
      </w:r>
      <w:r w:rsidRPr="00A04D09">
        <w:rPr>
          <w:vertAlign w:val="superscript"/>
        </w:rPr>
        <w:t>2</w:t>
      </w:r>
      <w:r w:rsidRPr="00A04D09">
        <w:t xml:space="preserve"> olan 98830 ada 1 sayılı parselin Ankara Büyükşehir Belediye Meclisinin 19.12.2008 tarih ve 3132 sayılı kararıyla onaylanan Saray Revizyon Nazım ve Uygulama İmar Planında E:0.50, </w:t>
      </w:r>
      <w:proofErr w:type="spellStart"/>
      <w:proofErr w:type="gramStart"/>
      <w:r w:rsidRPr="00A04D09">
        <w:t>Hmax</w:t>
      </w:r>
      <w:proofErr w:type="spellEnd"/>
      <w:r w:rsidRPr="00A04D09">
        <w:t>:Serbest</w:t>
      </w:r>
      <w:proofErr w:type="gramEnd"/>
      <w:r w:rsidRPr="00A04D09">
        <w:t xml:space="preserve"> yapılaşma koşulu ile "Belediye Hizmet Alanı" kullanımında kaldığı,</w:t>
      </w:r>
    </w:p>
    <w:p w:rsidR="00804139" w:rsidRDefault="00804139" w:rsidP="00804139">
      <w:pPr>
        <w:pStyle w:val="ListeParagraf"/>
        <w:tabs>
          <w:tab w:val="left" w:pos="0"/>
        </w:tabs>
        <w:ind w:left="0"/>
        <w:contextualSpacing/>
        <w:jc w:val="both"/>
      </w:pPr>
      <w:r>
        <w:tab/>
      </w:r>
    </w:p>
    <w:p w:rsidR="00804139" w:rsidRDefault="00804139" w:rsidP="00804139">
      <w:pPr>
        <w:pStyle w:val="ListeParagraf"/>
        <w:tabs>
          <w:tab w:val="left" w:pos="0"/>
        </w:tabs>
        <w:ind w:left="0"/>
        <w:contextualSpacing/>
        <w:jc w:val="both"/>
      </w:pPr>
      <w:r>
        <w:tab/>
      </w:r>
      <w:r w:rsidRPr="00A04D09">
        <w:t xml:space="preserve">- </w:t>
      </w:r>
      <w:proofErr w:type="spellStart"/>
      <w:r w:rsidRPr="00A04D09">
        <w:t>Pursaklar</w:t>
      </w:r>
      <w:proofErr w:type="spellEnd"/>
      <w:r w:rsidRPr="00A04D09">
        <w:t xml:space="preserve"> Belediye Başkanlığı imar ve Şehircilik Müdürlüğünün </w:t>
      </w:r>
      <w:proofErr w:type="gramStart"/>
      <w:r w:rsidRPr="00A04D09">
        <w:t>05/02/2020</w:t>
      </w:r>
      <w:proofErr w:type="gramEnd"/>
      <w:r w:rsidRPr="00A04D09">
        <w:t xml:space="preserve"> tarihli ve 15578729-720 sayılı yazı ile </w:t>
      </w:r>
      <w:proofErr w:type="spellStart"/>
      <w:r w:rsidRPr="00A04D09">
        <w:t>Pursaklar</w:t>
      </w:r>
      <w:proofErr w:type="spellEnd"/>
      <w:r w:rsidRPr="00A04D09">
        <w:t xml:space="preserve"> Belediye Meclisinin 06.01.2020 gün ve 38 sayılı kararı ile uygun görülen </w:t>
      </w:r>
      <w:proofErr w:type="spellStart"/>
      <w:r w:rsidRPr="00A04D09">
        <w:t>Pursaklar</w:t>
      </w:r>
      <w:proofErr w:type="spellEnd"/>
      <w:r w:rsidRPr="00A04D09">
        <w:t xml:space="preserve"> Saray </w:t>
      </w:r>
      <w:proofErr w:type="spellStart"/>
      <w:r w:rsidRPr="00A04D09">
        <w:t>Gümüşoluk</w:t>
      </w:r>
      <w:proofErr w:type="spellEnd"/>
      <w:r w:rsidRPr="00A04D09">
        <w:t xml:space="preserve"> Mahallesi Kurusan </w:t>
      </w:r>
      <w:proofErr w:type="spellStart"/>
      <w:r w:rsidRPr="00A04D09">
        <w:t>Kümeevleri</w:t>
      </w:r>
      <w:proofErr w:type="spellEnd"/>
      <w:r w:rsidRPr="00A04D09">
        <w:t xml:space="preserve"> Sosyal Dayanışma Kültür ve Yardımlaşma Derneğinin talebi üzerine Saray 98830 ada 1 </w:t>
      </w:r>
      <w:proofErr w:type="spellStart"/>
      <w:r w:rsidRPr="00A04D09">
        <w:t>sayıh</w:t>
      </w:r>
      <w:proofErr w:type="spellEnd"/>
      <w:r w:rsidRPr="00A04D09">
        <w:t xml:space="preserve"> parsele ilişkin 1/1000 ölçekli uygulama imar planı değişikliği ve teklif 1/5000 ölçekli nazım imar planı değişikliği ile 3.674,01 m</w:t>
      </w:r>
      <w:r w:rsidRPr="00A04D09">
        <w:rPr>
          <w:vertAlign w:val="superscript"/>
        </w:rPr>
        <w:t>2</w:t>
      </w:r>
      <w:r w:rsidRPr="00A04D09">
        <w:t xml:space="preserve"> yüzölçümlü "Belediye Hizmet Ala</w:t>
      </w:r>
      <w:r>
        <w:t>nı</w:t>
      </w:r>
      <w:r w:rsidRPr="00A04D09">
        <w:t>"nın 1.957,89 m</w:t>
      </w:r>
      <w:r w:rsidRPr="00A04D09">
        <w:rPr>
          <w:vertAlign w:val="superscript"/>
        </w:rPr>
        <w:t>2</w:t>
      </w:r>
      <w:r w:rsidRPr="00A04D09">
        <w:t>'lik</w:t>
      </w:r>
      <w:r>
        <w:t xml:space="preserve"> </w:t>
      </w:r>
      <w:r w:rsidRPr="00A04D09">
        <w:t>kısmının, yapılaşma koşulla</w:t>
      </w:r>
      <w:r>
        <w:t>rı</w:t>
      </w:r>
      <w:r w:rsidRPr="00A04D09">
        <w:t xml:space="preserve"> değiştirilmeden kullanım kararının "</w:t>
      </w:r>
      <w:proofErr w:type="spellStart"/>
      <w:r w:rsidRPr="00A04D09">
        <w:t>Sosyo</w:t>
      </w:r>
      <w:proofErr w:type="spellEnd"/>
      <w:r w:rsidRPr="00A04D09">
        <w:t>-Kültürel Tesis Alanı" olacak şekilde düzenlendiği ve 5216 sayılı Yasanın 14. maddesi gereği değerlendirilmek üzere Başkanlığımıza sunulduğu,</w:t>
      </w:r>
    </w:p>
    <w:p w:rsidR="00804139" w:rsidRDefault="00804139" w:rsidP="00804139">
      <w:pPr>
        <w:pStyle w:val="ListeParagraf"/>
        <w:tabs>
          <w:tab w:val="left" w:pos="0"/>
        </w:tabs>
        <w:contextualSpacing/>
        <w:jc w:val="both"/>
      </w:pPr>
    </w:p>
    <w:p w:rsidR="00804139" w:rsidRDefault="00804139" w:rsidP="00804139">
      <w:pPr>
        <w:pStyle w:val="ListeParagraf"/>
        <w:tabs>
          <w:tab w:val="left" w:pos="0"/>
        </w:tabs>
        <w:ind w:left="0"/>
        <w:contextualSpacing/>
        <w:jc w:val="both"/>
      </w:pPr>
      <w:r>
        <w:tab/>
      </w:r>
      <w:r w:rsidRPr="00A04D09">
        <w:t>-09/03/2020 tarihli ve 21992713-115.01.06</w:t>
      </w:r>
      <w:r>
        <w:t>[98830/1]-E.22975 sayılı yazı</w:t>
      </w:r>
      <w:r w:rsidRPr="00A04D09">
        <w:t xml:space="preserve"> ile de teklifin meclis kara</w:t>
      </w:r>
      <w:r>
        <w:t>rı</w:t>
      </w:r>
      <w:r w:rsidRPr="00A04D09">
        <w:t xml:space="preserve"> ile değil, nazım imar planı değişikliği teklifi olarak sunulması gerektiğinden, ilçe belediye meclisinin 5216 </w:t>
      </w:r>
      <w:proofErr w:type="spellStart"/>
      <w:r w:rsidRPr="00A04D09">
        <w:t>sayıh</w:t>
      </w:r>
      <w:proofErr w:type="spellEnd"/>
      <w:r w:rsidRPr="00A04D09">
        <w:t xml:space="preserve"> yasa kapsamında nazım imar planı değişikliğine uygunluğu açısından değerlendirme ve karar alabileceğinden uygulama imar planı değişikliği teklifinin değerlendirilemediği, plan değişikliğinin öncelikle nazım imar planı değişikliği olarak ve 20.02.2020 gün 31045 R.G. ile yayımlanarak yürürlüğe giren 7221 sayılı Kanun çerçevesinde 3194 sayılı Kanunun 8. maddesine eklenen "Planlar, plan değişiklikleri ve plan revizyonları; kayıt altına alınmak ve arşivlenmek üzere Bakanlıkça oluşturulan elektronik ortama yüklenmek ve aynı sistem üzerinden Plan İşlem Numarası almak zorundadır." şeklindeki ek cümle ile "İmar planlarında bina yükseklikleri </w:t>
      </w:r>
      <w:proofErr w:type="spellStart"/>
      <w:proofErr w:type="gramStart"/>
      <w:r w:rsidRPr="00A04D09">
        <w:t>yençok</w:t>
      </w:r>
      <w:proofErr w:type="spellEnd"/>
      <w:r>
        <w:t>:</w:t>
      </w:r>
      <w:r w:rsidRPr="00A04D09">
        <w:t>serbest</w:t>
      </w:r>
      <w:proofErr w:type="gramEnd"/>
      <w:r w:rsidRPr="00A04D09">
        <w:t xml:space="preserve"> olarak belirlenemez." şeklindeki ek paragraf gereği eksiksiz olması halinde değerlendirilebileceğinin </w:t>
      </w:r>
      <w:proofErr w:type="spellStart"/>
      <w:r w:rsidRPr="00A04D09">
        <w:t>Pursaklar</w:t>
      </w:r>
      <w:proofErr w:type="spellEnd"/>
      <w:r w:rsidRPr="00A04D09">
        <w:t xml:space="preserve"> Belediye Başkanlığı imar ve Şehircilik Müdürlüğüne bildirildiği,</w:t>
      </w:r>
    </w:p>
    <w:p w:rsidR="00804139" w:rsidRDefault="00804139" w:rsidP="00804139">
      <w:pPr>
        <w:pStyle w:val="ListeParagraf"/>
        <w:tabs>
          <w:tab w:val="left" w:pos="0"/>
        </w:tabs>
        <w:ind w:left="0"/>
        <w:contextualSpacing/>
        <w:jc w:val="both"/>
      </w:pPr>
      <w:r>
        <w:tab/>
      </w:r>
    </w:p>
    <w:p w:rsidR="00804139" w:rsidRDefault="00804139" w:rsidP="00804139">
      <w:pPr>
        <w:pStyle w:val="ListeParagraf"/>
        <w:tabs>
          <w:tab w:val="left" w:pos="0"/>
        </w:tabs>
        <w:ind w:left="0"/>
        <w:contextualSpacing/>
        <w:jc w:val="both"/>
      </w:pPr>
    </w:p>
    <w:p w:rsidR="00804139" w:rsidRDefault="00804139" w:rsidP="00804139">
      <w:pPr>
        <w:pStyle w:val="ListeParagraf"/>
        <w:tabs>
          <w:tab w:val="left" w:pos="0"/>
        </w:tabs>
        <w:ind w:left="0"/>
        <w:contextualSpacing/>
        <w:jc w:val="both"/>
      </w:pPr>
    </w:p>
    <w:p w:rsidR="00804139" w:rsidRDefault="00804139" w:rsidP="00804139">
      <w:pPr>
        <w:pStyle w:val="ListeParagraf"/>
        <w:tabs>
          <w:tab w:val="left" w:pos="0"/>
        </w:tabs>
        <w:ind w:left="0"/>
        <w:contextualSpacing/>
        <w:jc w:val="both"/>
      </w:pPr>
    </w:p>
    <w:p w:rsidR="00804139" w:rsidRDefault="00804139" w:rsidP="00804139">
      <w:pPr>
        <w:pStyle w:val="ListeParagraf"/>
        <w:tabs>
          <w:tab w:val="left" w:pos="0"/>
        </w:tabs>
        <w:ind w:left="0"/>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04139" w:rsidTr="00C604DB">
        <w:trPr>
          <w:trHeight w:val="1008"/>
        </w:trPr>
        <w:tc>
          <w:tcPr>
            <w:tcW w:w="3510" w:type="dxa"/>
          </w:tcPr>
          <w:p w:rsidR="00804139" w:rsidRDefault="00804139" w:rsidP="00C604DB">
            <w:pPr>
              <w:ind w:left="708" w:firstLine="708"/>
            </w:pPr>
            <w:r>
              <w:t xml:space="preserve">  </w:t>
            </w:r>
          </w:p>
          <w:p w:rsidR="00804139" w:rsidRDefault="00804139" w:rsidP="00C604DB">
            <w:pPr>
              <w:ind w:left="708" w:firstLine="708"/>
            </w:pPr>
            <w:r>
              <w:t xml:space="preserve">   T.C.</w:t>
            </w:r>
          </w:p>
          <w:p w:rsidR="00804139" w:rsidRDefault="00804139" w:rsidP="00C604DB">
            <w:pPr>
              <w:jc w:val="center"/>
            </w:pPr>
            <w:r>
              <w:t>ANKARA BÜYÜKŞEHİR</w:t>
            </w:r>
          </w:p>
          <w:p w:rsidR="00804139" w:rsidRDefault="00804139" w:rsidP="00C604DB">
            <w:pPr>
              <w:jc w:val="center"/>
            </w:pPr>
            <w:r>
              <w:t>BELEDİYE MECLİSİ</w:t>
            </w:r>
          </w:p>
        </w:tc>
      </w:tr>
    </w:tbl>
    <w:p w:rsidR="00804139" w:rsidRDefault="00804139" w:rsidP="00804139">
      <w:pPr>
        <w:tabs>
          <w:tab w:val="left" w:pos="1935"/>
        </w:tabs>
        <w:jc w:val="both"/>
      </w:pPr>
    </w:p>
    <w:p w:rsidR="00804139" w:rsidRDefault="00804139" w:rsidP="00804139">
      <w:pPr>
        <w:tabs>
          <w:tab w:val="left" w:pos="1935"/>
        </w:tabs>
        <w:jc w:val="both"/>
      </w:pPr>
    </w:p>
    <w:p w:rsidR="00804139" w:rsidRDefault="00804139" w:rsidP="00804139">
      <w:pPr>
        <w:tabs>
          <w:tab w:val="left" w:pos="1935"/>
        </w:tabs>
        <w:jc w:val="both"/>
      </w:pPr>
    </w:p>
    <w:p w:rsidR="00804139" w:rsidRDefault="00804139" w:rsidP="00804139">
      <w:pPr>
        <w:ind w:right="-1"/>
        <w:jc w:val="both"/>
      </w:pPr>
      <w:r>
        <w:t>Karar No:1416</w:t>
      </w:r>
      <w:r>
        <w:tab/>
      </w:r>
      <w:r>
        <w:tab/>
        <w:t xml:space="preserve"> </w:t>
      </w:r>
      <w:r>
        <w:tab/>
      </w:r>
      <w:r>
        <w:tab/>
        <w:t xml:space="preserve">     </w:t>
      </w:r>
      <w:r>
        <w:tab/>
      </w:r>
      <w:r>
        <w:tab/>
      </w:r>
      <w:r>
        <w:tab/>
        <w:t xml:space="preserve">                           10.11.2020</w:t>
      </w:r>
    </w:p>
    <w:p w:rsidR="00804139" w:rsidRDefault="00804139" w:rsidP="00804139">
      <w:pPr>
        <w:pStyle w:val="ListeParagraf"/>
        <w:tabs>
          <w:tab w:val="left" w:pos="0"/>
        </w:tabs>
        <w:ind w:left="0"/>
        <w:contextualSpacing/>
      </w:pPr>
    </w:p>
    <w:p w:rsidR="00804139" w:rsidRDefault="00804139" w:rsidP="00804139">
      <w:pPr>
        <w:pStyle w:val="ListeParagraf"/>
        <w:tabs>
          <w:tab w:val="left" w:pos="0"/>
        </w:tabs>
        <w:ind w:left="0"/>
        <w:contextualSpacing/>
        <w:jc w:val="center"/>
      </w:pPr>
    </w:p>
    <w:p w:rsidR="00804139" w:rsidRDefault="00804139" w:rsidP="00804139">
      <w:pPr>
        <w:pStyle w:val="ListeParagraf"/>
        <w:tabs>
          <w:tab w:val="left" w:pos="0"/>
        </w:tabs>
        <w:ind w:left="0"/>
        <w:contextualSpacing/>
        <w:jc w:val="center"/>
      </w:pPr>
      <w:r>
        <w:t>-2-</w:t>
      </w:r>
    </w:p>
    <w:p w:rsidR="00804139" w:rsidRDefault="00804139" w:rsidP="00804139">
      <w:pPr>
        <w:pStyle w:val="ListeParagraf"/>
        <w:tabs>
          <w:tab w:val="left" w:pos="0"/>
        </w:tabs>
        <w:ind w:left="0"/>
        <w:contextualSpacing/>
        <w:jc w:val="both"/>
      </w:pPr>
    </w:p>
    <w:p w:rsidR="00804139" w:rsidRDefault="00804139" w:rsidP="00804139">
      <w:pPr>
        <w:pStyle w:val="ListeParagraf"/>
        <w:tabs>
          <w:tab w:val="left" w:pos="0"/>
        </w:tabs>
        <w:ind w:left="0"/>
        <w:contextualSpacing/>
        <w:jc w:val="both"/>
      </w:pPr>
    </w:p>
    <w:p w:rsidR="00804139" w:rsidRDefault="00804139" w:rsidP="00804139">
      <w:pPr>
        <w:pStyle w:val="ListeParagraf"/>
        <w:tabs>
          <w:tab w:val="left" w:pos="0"/>
        </w:tabs>
        <w:ind w:left="0"/>
        <w:contextualSpacing/>
        <w:jc w:val="both"/>
      </w:pPr>
    </w:p>
    <w:p w:rsidR="00804139" w:rsidRDefault="00804139" w:rsidP="00804139">
      <w:pPr>
        <w:pStyle w:val="ListeParagraf"/>
        <w:tabs>
          <w:tab w:val="left" w:pos="0"/>
        </w:tabs>
        <w:ind w:left="0"/>
        <w:contextualSpacing/>
        <w:jc w:val="both"/>
      </w:pPr>
      <w:r>
        <w:tab/>
      </w:r>
      <w:r w:rsidRPr="00A04D09">
        <w:t xml:space="preserve">-Bu kez Neva Planlamanın </w:t>
      </w:r>
      <w:proofErr w:type="gramStart"/>
      <w:r w:rsidRPr="00A04D09">
        <w:t>15/04/2020</w:t>
      </w:r>
      <w:proofErr w:type="gramEnd"/>
      <w:r w:rsidRPr="00A04D09">
        <w:t xml:space="preserve"> tarihli ve 54571 kurum sayılı yazı ekinde sunulan 1/5000 ölçekli Nazım İmar Planı Değişikliği ile 3.674,01 m</w:t>
      </w:r>
      <w:r w:rsidRPr="00A04D09">
        <w:rPr>
          <w:vertAlign w:val="superscript"/>
        </w:rPr>
        <w:t>?</w:t>
      </w:r>
      <w:r w:rsidRPr="00A04D09">
        <w:t xml:space="preserve"> yüzölçümlü "Belediye Hizmet Alanı"</w:t>
      </w:r>
      <w:r>
        <w:t>nı</w:t>
      </w:r>
      <w:r w:rsidRPr="00A04D09">
        <w:t>n 1.957,89 m</w:t>
      </w:r>
      <w:r w:rsidRPr="00A04D09">
        <w:rPr>
          <w:vertAlign w:val="superscript"/>
        </w:rPr>
        <w:t>2</w:t>
      </w:r>
      <w:r>
        <w:rPr>
          <w:vertAlign w:val="superscript"/>
        </w:rPr>
        <w:t xml:space="preserve"> </w:t>
      </w:r>
      <w:proofErr w:type="spellStart"/>
      <w:r>
        <w:t>l</w:t>
      </w:r>
      <w:r w:rsidRPr="00A04D09">
        <w:t>ik</w:t>
      </w:r>
      <w:proofErr w:type="spellEnd"/>
      <w:r w:rsidRPr="00A04D09">
        <w:t xml:space="preserve"> kısmının, yapılaşma koşulla</w:t>
      </w:r>
      <w:r>
        <w:t>rı</w:t>
      </w:r>
      <w:r w:rsidRPr="00A04D09">
        <w:t xml:space="preserve"> değiştirilmeden kullanım kararının "Kültürel Tesis Alanı" olacak şekilde düzenlendiği plan üzerinde, 'Planda Belediye Hizmet Alanı olarak ayrılan alanda E=0.50 </w:t>
      </w:r>
      <w:proofErr w:type="spellStart"/>
      <w:r w:rsidRPr="00A04D09">
        <w:t>Yençok</w:t>
      </w:r>
      <w:proofErr w:type="spellEnd"/>
      <w:r w:rsidRPr="00A04D09">
        <w:t xml:space="preserve">=4 kattır.", "Planda Kültürel Tesis Alanı olarak ayrılan alanda E=0.50 </w:t>
      </w:r>
      <w:proofErr w:type="spellStart"/>
      <w:r w:rsidRPr="00A04D09">
        <w:t>Yençok</w:t>
      </w:r>
      <w:proofErr w:type="spellEnd"/>
      <w:r w:rsidRPr="00A04D09">
        <w:t xml:space="preserve">=4 kattır.","Parsel bazında sondajlı ve laboratuar deneylerine dayalı </w:t>
      </w:r>
      <w:proofErr w:type="spellStart"/>
      <w:r w:rsidRPr="00A04D09">
        <w:t>jeoteknik</w:t>
      </w:r>
      <w:proofErr w:type="spellEnd"/>
      <w:r w:rsidRPr="00A04D09">
        <w:t xml:space="preserve"> </w:t>
      </w:r>
      <w:proofErr w:type="spellStart"/>
      <w:r w:rsidRPr="00A04D09">
        <w:t>etüd</w:t>
      </w:r>
      <w:proofErr w:type="spellEnd"/>
      <w:r w:rsidRPr="00A04D09">
        <w:t xml:space="preserve"> hazırlanarak bu rapora dayalı projelendirme yapılmadan inşaat ruhsatı verilemez.", "Planda belirtilmeyen hususlarda 3194 sayılı İmar Kanunu, ilgili mevzuat ve Ankara İmar Yönetmeliği hükümleri geçerlidir." şeklinde 4 adet plan notu önerildiği,</w:t>
      </w:r>
    </w:p>
    <w:p w:rsidR="00804139" w:rsidRDefault="00804139" w:rsidP="00804139">
      <w:pPr>
        <w:pStyle w:val="ListeParagraf"/>
        <w:tabs>
          <w:tab w:val="left" w:pos="0"/>
        </w:tabs>
        <w:ind w:left="0"/>
        <w:contextualSpacing/>
        <w:jc w:val="both"/>
      </w:pPr>
    </w:p>
    <w:p w:rsidR="008E53D0" w:rsidRPr="007D22C7" w:rsidRDefault="00804139" w:rsidP="00804139">
      <w:pPr>
        <w:pStyle w:val="ListeParagraf"/>
        <w:tabs>
          <w:tab w:val="left" w:pos="0"/>
        </w:tabs>
        <w:ind w:left="0"/>
        <w:contextualSpacing/>
        <w:jc w:val="both"/>
      </w:pPr>
      <w:r>
        <w:tab/>
        <w:t xml:space="preserve">Hususları tespit edilmiş olup, </w:t>
      </w:r>
      <w:proofErr w:type="spellStart"/>
      <w:r>
        <w:t>Pursaklar</w:t>
      </w:r>
      <w:proofErr w:type="spellEnd"/>
      <w:r>
        <w:t xml:space="preserve"> İlçesi 98830 ada 1 parselde </w:t>
      </w:r>
      <w:r w:rsidRPr="00A04D09">
        <w:t>1/5000 ölçekli nazım imar planı değişikliğinin</w:t>
      </w:r>
      <w:r>
        <w:t xml:space="preserve"> “Onayı”</w:t>
      </w:r>
      <w:r w:rsidR="00C44963" w:rsidRPr="00773E68">
        <w:t>na</w:t>
      </w:r>
      <w:r w:rsidR="00BC7978" w:rsidRPr="00773E68">
        <w:t xml:space="preserve"> ilişkin </w:t>
      </w:r>
      <w:r w:rsidR="00050B1F" w:rsidRPr="00773E68">
        <w:t xml:space="preserve">İmar ve Bayındırlık Komisyon Raporu </w:t>
      </w:r>
      <w:r w:rsidR="008950B3" w:rsidRPr="00773E68">
        <w:rPr>
          <w:spacing w:val="2"/>
        </w:rPr>
        <w:t>oylanarak</w:t>
      </w:r>
      <w:r w:rsidR="00050B1F" w:rsidRPr="00773E68">
        <w:rPr>
          <w:spacing w:val="2"/>
        </w:rPr>
        <w:t xml:space="preserve"> o</w:t>
      </w:r>
      <w:r w:rsidR="008E2101" w:rsidRPr="00773E68">
        <w:rPr>
          <w:spacing w:val="2"/>
        </w:rPr>
        <w:t>y</w:t>
      </w:r>
      <w:r w:rsidR="0029622D" w:rsidRPr="00773E68">
        <w:rPr>
          <w:spacing w:val="2"/>
        </w:rPr>
        <w:t>birliği</w:t>
      </w:r>
      <w:r w:rsidR="008E2101" w:rsidRPr="00773E68">
        <w:rPr>
          <w:spacing w:val="2"/>
        </w:rPr>
        <w:t xml:space="preserve"> ile kabul edildi.</w:t>
      </w:r>
    </w:p>
    <w:p w:rsidR="00BC7978" w:rsidRDefault="00BC7978"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804139" w:rsidRDefault="00804139"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7D22C7">
        <w:trPr>
          <w:trHeight w:val="594"/>
          <w:jc w:val="center"/>
        </w:trPr>
        <w:tc>
          <w:tcPr>
            <w:tcW w:w="3147" w:type="dxa"/>
          </w:tcPr>
          <w:p w:rsidR="00374331" w:rsidRDefault="00374331" w:rsidP="007D22C7">
            <w:pPr>
              <w:autoSpaceDE w:val="0"/>
              <w:autoSpaceDN w:val="0"/>
              <w:adjustRightInd w:val="0"/>
              <w:jc w:val="center"/>
              <w:rPr>
                <w:color w:val="000000"/>
              </w:rPr>
            </w:pPr>
            <w:r>
              <w:rPr>
                <w:color w:val="000000"/>
              </w:rPr>
              <w:t>Fatih ÜNAL</w:t>
            </w:r>
          </w:p>
          <w:p w:rsidR="00374331" w:rsidRDefault="00374331" w:rsidP="007D22C7">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7D22C7">
            <w:pPr>
              <w:autoSpaceDE w:val="0"/>
              <w:autoSpaceDN w:val="0"/>
              <w:adjustRightInd w:val="0"/>
              <w:jc w:val="center"/>
              <w:rPr>
                <w:color w:val="000000"/>
              </w:rPr>
            </w:pPr>
            <w:r>
              <w:rPr>
                <w:color w:val="000000"/>
              </w:rPr>
              <w:t>Mehmet Kürşad KOÇAK</w:t>
            </w:r>
          </w:p>
          <w:p w:rsidR="00374331" w:rsidRDefault="00374331" w:rsidP="007D22C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7D22C7">
            <w:pPr>
              <w:autoSpaceDE w:val="0"/>
              <w:autoSpaceDN w:val="0"/>
              <w:adjustRightInd w:val="0"/>
              <w:jc w:val="center"/>
              <w:rPr>
                <w:color w:val="000000"/>
              </w:rPr>
            </w:pPr>
            <w:r>
              <w:rPr>
                <w:color w:val="000000"/>
              </w:rPr>
              <w:t>Tuğba AYDOS</w:t>
            </w:r>
          </w:p>
          <w:p w:rsidR="00374331" w:rsidRDefault="00374331" w:rsidP="007D22C7">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1B39FA">
      <w:pPr>
        <w:ind w:right="20"/>
        <w:jc w:val="both"/>
        <w:rPr>
          <w:spacing w:val="2"/>
        </w:rPr>
      </w:pPr>
    </w:p>
    <w:p w:rsidR="001B39FA" w:rsidRDefault="001B39FA" w:rsidP="001B39FA">
      <w:pPr>
        <w:ind w:right="20"/>
        <w:jc w:val="both"/>
        <w:rPr>
          <w:spacing w:val="2"/>
        </w:rPr>
      </w:pPr>
    </w:p>
    <w:p w:rsidR="001B39FA" w:rsidRDefault="001B39FA" w:rsidP="001B39FA">
      <w:pPr>
        <w:ind w:right="20"/>
        <w:jc w:val="both"/>
        <w:rPr>
          <w:spacing w:val="2"/>
        </w:rPr>
      </w:pPr>
    </w:p>
    <w:p w:rsidR="001B39FA" w:rsidRDefault="001B39FA" w:rsidP="001B39FA">
      <w:pPr>
        <w:ind w:right="20"/>
        <w:jc w:val="both"/>
        <w:rPr>
          <w:spacing w:val="2"/>
        </w:rPr>
      </w:pPr>
    </w:p>
    <w:p w:rsidR="001B39FA" w:rsidRDefault="001B39FA" w:rsidP="001B39FA">
      <w:pPr>
        <w:ind w:right="20"/>
        <w:jc w:val="both"/>
        <w:rPr>
          <w:spacing w:val="2"/>
        </w:rPr>
      </w:pPr>
    </w:p>
    <w:p w:rsidR="001B39FA" w:rsidRDefault="001B39FA" w:rsidP="001B39FA">
      <w:pPr>
        <w:ind w:right="20"/>
        <w:jc w:val="both"/>
        <w:rPr>
          <w:spacing w:val="2"/>
        </w:rPr>
      </w:pPr>
    </w:p>
    <w:p w:rsidR="001B39FA" w:rsidRDefault="001B39FA" w:rsidP="001B39FA">
      <w:pPr>
        <w:ind w:right="20"/>
        <w:jc w:val="both"/>
        <w:rPr>
          <w:spacing w:val="2"/>
        </w:rPr>
      </w:pPr>
    </w:p>
    <w:p w:rsidR="001B39FA" w:rsidRDefault="001B39FA" w:rsidP="001B39FA">
      <w:pPr>
        <w:ind w:right="20"/>
        <w:jc w:val="both"/>
        <w:rPr>
          <w:spacing w:val="2"/>
        </w:rPr>
      </w:pPr>
    </w:p>
    <w:p w:rsidR="001B39FA" w:rsidRDefault="001B39FA" w:rsidP="001B39FA">
      <w:pPr>
        <w:ind w:right="20"/>
        <w:jc w:val="both"/>
        <w:rPr>
          <w:spacing w:val="2"/>
        </w:rPr>
      </w:pPr>
    </w:p>
    <w:p w:rsidR="001B39FA" w:rsidRDefault="001B39FA" w:rsidP="001B39FA">
      <w:pPr>
        <w:ind w:right="20"/>
        <w:jc w:val="both"/>
        <w:rPr>
          <w:spacing w:val="2"/>
        </w:rPr>
      </w:pPr>
    </w:p>
    <w:p w:rsidR="001B39FA" w:rsidRDefault="001B39FA" w:rsidP="001B39FA">
      <w:pPr>
        <w:ind w:right="20"/>
        <w:jc w:val="both"/>
        <w:rPr>
          <w:spacing w:val="2"/>
        </w:rPr>
      </w:pPr>
    </w:p>
    <w:p w:rsidR="001B39FA" w:rsidRDefault="001B39FA" w:rsidP="001B39FA">
      <w:pPr>
        <w:ind w:right="20"/>
        <w:jc w:val="both"/>
        <w:rPr>
          <w:spacing w:val="2"/>
        </w:rPr>
      </w:pPr>
    </w:p>
    <w:p w:rsidR="001B39FA" w:rsidRDefault="001B39FA" w:rsidP="001B39FA">
      <w:pPr>
        <w:ind w:right="20"/>
        <w:jc w:val="both"/>
        <w:rPr>
          <w:spacing w:val="2"/>
        </w:rPr>
      </w:pPr>
    </w:p>
    <w:p w:rsidR="001B39FA" w:rsidRDefault="001B39FA" w:rsidP="001B39FA">
      <w:pPr>
        <w:ind w:right="20"/>
        <w:jc w:val="both"/>
        <w:rPr>
          <w:spacing w:val="2"/>
        </w:rPr>
      </w:pPr>
    </w:p>
    <w:p w:rsidR="001B39FA" w:rsidRDefault="001B39FA" w:rsidP="001B39FA">
      <w:pPr>
        <w:ind w:right="20"/>
        <w:jc w:val="both"/>
        <w:rPr>
          <w:spacing w:val="2"/>
        </w:rPr>
      </w:pPr>
    </w:p>
    <w:p w:rsidR="001B39FA" w:rsidRDefault="001B39FA" w:rsidP="001B39FA">
      <w:pPr>
        <w:ind w:right="20"/>
        <w:jc w:val="both"/>
        <w:rPr>
          <w:spacing w:val="2"/>
        </w:rPr>
      </w:pPr>
    </w:p>
    <w:p w:rsidR="001B39FA" w:rsidRPr="001B39FA" w:rsidRDefault="001B39FA" w:rsidP="001B39FA">
      <w:pPr>
        <w:jc w:val="center"/>
      </w:pPr>
      <w:r w:rsidRPr="001B39FA">
        <w:lastRenderedPageBreak/>
        <w:t>T.C.</w:t>
      </w:r>
    </w:p>
    <w:p w:rsidR="001B39FA" w:rsidRPr="001B39FA" w:rsidRDefault="001B39FA" w:rsidP="001B39FA">
      <w:pPr>
        <w:jc w:val="center"/>
      </w:pPr>
      <w:r w:rsidRPr="001B39FA">
        <w:t>ANKARA BÜYÜKŞEHİR BELEDİYE MECLİSİ</w:t>
      </w:r>
    </w:p>
    <w:p w:rsidR="001B39FA" w:rsidRPr="001B39FA" w:rsidRDefault="001B39FA" w:rsidP="001B39FA">
      <w:pPr>
        <w:jc w:val="center"/>
      </w:pPr>
      <w:r w:rsidRPr="001B39FA">
        <w:t>İmar ve Bayındırlık Komisyonu Raporu</w:t>
      </w:r>
    </w:p>
    <w:p w:rsidR="001B39FA" w:rsidRPr="001B39FA" w:rsidRDefault="001B39FA" w:rsidP="001B39FA">
      <w:pPr>
        <w:jc w:val="center"/>
      </w:pPr>
    </w:p>
    <w:p w:rsidR="001B39FA" w:rsidRPr="001B39FA" w:rsidRDefault="001B39FA" w:rsidP="001B39FA">
      <w:pPr>
        <w:jc w:val="center"/>
      </w:pPr>
      <w:r w:rsidRPr="001B39FA">
        <w:t>Rapor No: 326</w:t>
      </w:r>
      <w:r w:rsidRPr="001B39FA">
        <w:tab/>
        <w:t xml:space="preserve">     </w:t>
      </w:r>
      <w:r w:rsidRPr="001B39FA">
        <w:tab/>
        <w:t xml:space="preserve">     </w:t>
      </w:r>
      <w:r w:rsidRPr="001B39FA">
        <w:tab/>
        <w:t xml:space="preserve">                         </w:t>
      </w:r>
      <w:r w:rsidRPr="001B39FA">
        <w:tab/>
        <w:t xml:space="preserve">         </w:t>
      </w:r>
      <w:r w:rsidRPr="001B39FA">
        <w:tab/>
      </w:r>
      <w:r w:rsidRPr="001B39FA">
        <w:tab/>
      </w:r>
      <w:r w:rsidRPr="001B39FA">
        <w:tab/>
        <w:t xml:space="preserve">        14.10.2020</w:t>
      </w:r>
    </w:p>
    <w:p w:rsidR="001B39FA" w:rsidRPr="001B39FA" w:rsidRDefault="001B39FA" w:rsidP="001B39FA">
      <w:pPr>
        <w:jc w:val="center"/>
      </w:pPr>
    </w:p>
    <w:p w:rsidR="001B39FA" w:rsidRPr="001B39FA" w:rsidRDefault="001B39FA" w:rsidP="001B39FA">
      <w:pPr>
        <w:jc w:val="center"/>
      </w:pPr>
    </w:p>
    <w:p w:rsidR="001B39FA" w:rsidRPr="001B39FA" w:rsidRDefault="001B39FA" w:rsidP="001B39FA">
      <w:pPr>
        <w:pStyle w:val="Balk7"/>
        <w:jc w:val="center"/>
      </w:pPr>
      <w:r w:rsidRPr="001B39FA">
        <w:rPr>
          <w:bCs/>
        </w:rPr>
        <w:t>BÜYÜKŞEHİR BELEDİYE MECLİSİ BAŞKANLIĞINA</w:t>
      </w:r>
      <w:r w:rsidRPr="001B39FA">
        <w:t xml:space="preserve"> </w:t>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r>
      <w:r w:rsidRPr="001B39FA">
        <w:rPr>
          <w:vanish/>
        </w:rPr>
        <w:pgNum/>
        <w:t>20</w:t>
      </w:r>
    </w:p>
    <w:p w:rsidR="001B39FA" w:rsidRDefault="001B39FA" w:rsidP="001B39FA">
      <w:pPr>
        <w:pStyle w:val="ListeParagraf"/>
        <w:ind w:left="1134" w:right="-1"/>
        <w:jc w:val="both"/>
      </w:pPr>
    </w:p>
    <w:p w:rsidR="001B39FA" w:rsidRDefault="001B39FA" w:rsidP="001B39FA">
      <w:pPr>
        <w:pStyle w:val="ListeParagraf"/>
        <w:ind w:left="1134" w:right="-1"/>
        <w:jc w:val="both"/>
      </w:pPr>
    </w:p>
    <w:p w:rsidR="001B39FA" w:rsidRDefault="001B39FA" w:rsidP="001B39FA">
      <w:pPr>
        <w:pStyle w:val="ListeParagraf"/>
        <w:ind w:left="1134" w:right="-1"/>
        <w:jc w:val="both"/>
      </w:pPr>
    </w:p>
    <w:p w:rsidR="001B39FA" w:rsidRDefault="001B39FA" w:rsidP="001B39FA">
      <w:pPr>
        <w:pStyle w:val="ListeParagraf"/>
        <w:tabs>
          <w:tab w:val="left" w:pos="0"/>
        </w:tabs>
        <w:ind w:left="0"/>
        <w:contextualSpacing/>
        <w:jc w:val="both"/>
      </w:pPr>
      <w:r>
        <w:tab/>
      </w:r>
      <w:proofErr w:type="spellStart"/>
      <w:r>
        <w:t>Pursaklar</w:t>
      </w:r>
      <w:proofErr w:type="spellEnd"/>
      <w:r>
        <w:t xml:space="preserve"> İlçesi 98830 ada 1 parselde 1/5000 ölçekli nazım imar plan değişikliğine </w:t>
      </w:r>
      <w:r w:rsidRPr="003A4915">
        <w:t>ilişkin Büyükşehir Belediye Meclisinin 0</w:t>
      </w:r>
      <w:r>
        <w:t>7</w:t>
      </w:r>
      <w:r w:rsidRPr="003A4915">
        <w:t>.</w:t>
      </w:r>
      <w:r>
        <w:t>10</w:t>
      </w:r>
      <w:r w:rsidRPr="003A4915">
        <w:t xml:space="preserve">.2020 tarih ve </w:t>
      </w:r>
      <w:r>
        <w:t>110</w:t>
      </w:r>
      <w:r w:rsidRPr="003A4915">
        <w:t>.gündem maddesi olarak komisyonumuza havale edilen dosya incelendi.</w:t>
      </w:r>
    </w:p>
    <w:p w:rsidR="001B39FA" w:rsidRDefault="001B39FA" w:rsidP="001B39FA">
      <w:pPr>
        <w:pStyle w:val="ListeParagraf"/>
        <w:tabs>
          <w:tab w:val="left" w:pos="0"/>
        </w:tabs>
        <w:contextualSpacing/>
        <w:jc w:val="both"/>
      </w:pPr>
    </w:p>
    <w:p w:rsidR="001B39FA" w:rsidRDefault="001B39FA" w:rsidP="001B39FA">
      <w:pPr>
        <w:pStyle w:val="ListeParagraf"/>
        <w:tabs>
          <w:tab w:val="left" w:pos="0"/>
        </w:tabs>
        <w:ind w:left="0"/>
        <w:contextualSpacing/>
        <w:jc w:val="both"/>
      </w:pPr>
      <w:r>
        <w:tab/>
      </w:r>
      <w:r w:rsidRPr="00A04D09">
        <w:t xml:space="preserve">Komisyonumuzca yapılan incelemeler neticesinde; Neva Planlamanın Neva Planlamanın </w:t>
      </w:r>
      <w:proofErr w:type="gramStart"/>
      <w:r w:rsidRPr="00A04D09">
        <w:t>15/04/2020</w:t>
      </w:r>
      <w:proofErr w:type="gramEnd"/>
      <w:r w:rsidRPr="00A04D09">
        <w:t xml:space="preserve"> tarihli ve 54571 kurum sayılı yazısı ile </w:t>
      </w:r>
      <w:proofErr w:type="spellStart"/>
      <w:r w:rsidRPr="00A04D09">
        <w:t>Pursaklar</w:t>
      </w:r>
      <w:proofErr w:type="spellEnd"/>
      <w:r w:rsidRPr="00A04D09">
        <w:t>, Saray Mahallesi 98830 ada 1 sayılı parsele ilişkin 1/5000 ölçekli Nazım İmar Planı değişikliği</w:t>
      </w:r>
      <w:r>
        <w:t>nin</w:t>
      </w:r>
      <w:r w:rsidRPr="00A04D09">
        <w:t xml:space="preserve"> 5216 sayılı Yasanın ilgili maddesi gereğince değerlendirilmek üzere </w:t>
      </w:r>
      <w:r>
        <w:t xml:space="preserve">İmar ve Şehircilik Dairesi </w:t>
      </w:r>
      <w:r w:rsidRPr="00A04D09">
        <w:t>Başkanlığı</w:t>
      </w:r>
      <w:r>
        <w:t xml:space="preserve">na </w:t>
      </w:r>
      <w:r w:rsidRPr="00A04D09">
        <w:t>sunul</w:t>
      </w:r>
      <w:r>
        <w:t>duğu,</w:t>
      </w:r>
    </w:p>
    <w:p w:rsidR="001B39FA" w:rsidRDefault="001B39FA" w:rsidP="001B39FA">
      <w:pPr>
        <w:pStyle w:val="ListeParagraf"/>
        <w:tabs>
          <w:tab w:val="left" w:pos="0"/>
        </w:tabs>
        <w:contextualSpacing/>
        <w:jc w:val="both"/>
      </w:pPr>
    </w:p>
    <w:p w:rsidR="001B39FA" w:rsidRDefault="001B39FA" w:rsidP="001B39FA">
      <w:pPr>
        <w:pStyle w:val="ListeParagraf"/>
        <w:tabs>
          <w:tab w:val="left" w:pos="0"/>
        </w:tabs>
        <w:ind w:left="0"/>
        <w:contextualSpacing/>
        <w:jc w:val="both"/>
      </w:pPr>
      <w:r>
        <w:tab/>
      </w:r>
      <w:r w:rsidRPr="00A04D09">
        <w:t>Yapılan incelemede;</w:t>
      </w:r>
    </w:p>
    <w:p w:rsidR="001B39FA" w:rsidRDefault="001B39FA" w:rsidP="001B39FA">
      <w:pPr>
        <w:pStyle w:val="ListeParagraf"/>
        <w:tabs>
          <w:tab w:val="left" w:pos="0"/>
        </w:tabs>
        <w:ind w:left="0"/>
        <w:contextualSpacing/>
        <w:jc w:val="both"/>
      </w:pPr>
      <w:r>
        <w:tab/>
      </w:r>
    </w:p>
    <w:p w:rsidR="001B39FA" w:rsidRDefault="001B39FA" w:rsidP="001B39FA">
      <w:pPr>
        <w:pStyle w:val="ListeParagraf"/>
        <w:tabs>
          <w:tab w:val="left" w:pos="0"/>
        </w:tabs>
        <w:ind w:left="0"/>
        <w:contextualSpacing/>
        <w:jc w:val="both"/>
      </w:pPr>
      <w:r>
        <w:tab/>
      </w:r>
      <w:r w:rsidRPr="00A04D09">
        <w:t>-Yüzölçümü 3674,01 m</w:t>
      </w:r>
      <w:r w:rsidRPr="00A04D09">
        <w:rPr>
          <w:vertAlign w:val="superscript"/>
        </w:rPr>
        <w:t>2</w:t>
      </w:r>
      <w:r w:rsidRPr="00A04D09">
        <w:t xml:space="preserve"> olan 98830 ada 1 sayılı parselin Ankara Büyükşehir Belediye Meclisinin 19.12.2008 tarih ve 3132 sayılı kararıyla onaylanan Saray Revizyon Nazım ve Uygulama İmar Planında E:0.50, </w:t>
      </w:r>
      <w:proofErr w:type="spellStart"/>
      <w:proofErr w:type="gramStart"/>
      <w:r w:rsidRPr="00A04D09">
        <w:t>Hmax</w:t>
      </w:r>
      <w:proofErr w:type="spellEnd"/>
      <w:r w:rsidRPr="00A04D09">
        <w:t>:Serbest</w:t>
      </w:r>
      <w:proofErr w:type="gramEnd"/>
      <w:r w:rsidRPr="00A04D09">
        <w:t xml:space="preserve"> yapılaşma koşulu ile "Belediye Hizmet Alanı" kullanımında kaldığı,</w:t>
      </w:r>
    </w:p>
    <w:p w:rsidR="001B39FA" w:rsidRDefault="001B39FA" w:rsidP="001B39FA">
      <w:pPr>
        <w:pStyle w:val="ListeParagraf"/>
        <w:tabs>
          <w:tab w:val="left" w:pos="0"/>
        </w:tabs>
        <w:ind w:left="0"/>
        <w:contextualSpacing/>
        <w:jc w:val="both"/>
      </w:pPr>
      <w:r>
        <w:tab/>
      </w:r>
    </w:p>
    <w:p w:rsidR="001B39FA" w:rsidRDefault="001B39FA" w:rsidP="001B39FA">
      <w:pPr>
        <w:pStyle w:val="ListeParagraf"/>
        <w:tabs>
          <w:tab w:val="left" w:pos="0"/>
        </w:tabs>
        <w:ind w:left="0"/>
        <w:contextualSpacing/>
        <w:jc w:val="both"/>
      </w:pPr>
      <w:r>
        <w:tab/>
      </w:r>
      <w:r w:rsidRPr="00A04D09">
        <w:t xml:space="preserve">- </w:t>
      </w:r>
      <w:proofErr w:type="spellStart"/>
      <w:r w:rsidRPr="00A04D09">
        <w:t>Pursaklar</w:t>
      </w:r>
      <w:proofErr w:type="spellEnd"/>
      <w:r w:rsidRPr="00A04D09">
        <w:t xml:space="preserve"> Belediye Başkanlığı imar ve Şehircilik Müdürlüğünün </w:t>
      </w:r>
      <w:proofErr w:type="gramStart"/>
      <w:r w:rsidRPr="00A04D09">
        <w:t>05/02/2020</w:t>
      </w:r>
      <w:proofErr w:type="gramEnd"/>
      <w:r w:rsidRPr="00A04D09">
        <w:t xml:space="preserve"> tarihli ve 15578729-720 sayılı yazı ile </w:t>
      </w:r>
      <w:proofErr w:type="spellStart"/>
      <w:r w:rsidRPr="00A04D09">
        <w:t>Pursaklar</w:t>
      </w:r>
      <w:proofErr w:type="spellEnd"/>
      <w:r w:rsidRPr="00A04D09">
        <w:t xml:space="preserve"> Belediye Meclisinin 06.01.2020 gün ve 38 sayılı kararı ile uygun görülen </w:t>
      </w:r>
      <w:proofErr w:type="spellStart"/>
      <w:r w:rsidRPr="00A04D09">
        <w:t>Pursaklar</w:t>
      </w:r>
      <w:proofErr w:type="spellEnd"/>
      <w:r w:rsidRPr="00A04D09">
        <w:t xml:space="preserve"> Saray </w:t>
      </w:r>
      <w:proofErr w:type="spellStart"/>
      <w:r w:rsidRPr="00A04D09">
        <w:t>Gümüşoluk</w:t>
      </w:r>
      <w:proofErr w:type="spellEnd"/>
      <w:r w:rsidRPr="00A04D09">
        <w:t xml:space="preserve"> Mahallesi Kurusan </w:t>
      </w:r>
      <w:proofErr w:type="spellStart"/>
      <w:r w:rsidRPr="00A04D09">
        <w:t>Kümeevleri</w:t>
      </w:r>
      <w:proofErr w:type="spellEnd"/>
      <w:r w:rsidRPr="00A04D09">
        <w:t xml:space="preserve"> Sosyal Dayanışma Kültür ve Yardımlaşma Derneğinin talebi üzerine Saray 98830 ada 1 </w:t>
      </w:r>
      <w:proofErr w:type="spellStart"/>
      <w:r w:rsidRPr="00A04D09">
        <w:t>sayıh</w:t>
      </w:r>
      <w:proofErr w:type="spellEnd"/>
      <w:r w:rsidRPr="00A04D09">
        <w:t xml:space="preserve"> parsele ilişkin 1/1000 ölçekli uygulama imar planı değişikliği ve teklif 1/5000 ölçekli nazım imar planı değişikliği ile 3.674,01 m</w:t>
      </w:r>
      <w:r w:rsidRPr="00A04D09">
        <w:rPr>
          <w:vertAlign w:val="superscript"/>
        </w:rPr>
        <w:t>2</w:t>
      </w:r>
      <w:r w:rsidRPr="00A04D09">
        <w:t xml:space="preserve"> yüzölçümlü "Belediye Hizmet Ala</w:t>
      </w:r>
      <w:r>
        <w:t>nı</w:t>
      </w:r>
      <w:r w:rsidRPr="00A04D09">
        <w:t>"nın 1.957,89 m</w:t>
      </w:r>
      <w:r w:rsidRPr="00A04D09">
        <w:rPr>
          <w:vertAlign w:val="superscript"/>
        </w:rPr>
        <w:t>2</w:t>
      </w:r>
      <w:r w:rsidRPr="00A04D09">
        <w:t>'lik</w:t>
      </w:r>
      <w:r>
        <w:t xml:space="preserve"> </w:t>
      </w:r>
      <w:r w:rsidRPr="00A04D09">
        <w:t>kısmının, yapılaşma koşulla</w:t>
      </w:r>
      <w:r>
        <w:t>rı</w:t>
      </w:r>
      <w:r w:rsidRPr="00A04D09">
        <w:t xml:space="preserve"> değiştirilmeden kullanım kararının "</w:t>
      </w:r>
      <w:proofErr w:type="spellStart"/>
      <w:r w:rsidRPr="00A04D09">
        <w:t>Sosyo</w:t>
      </w:r>
      <w:proofErr w:type="spellEnd"/>
      <w:r w:rsidRPr="00A04D09">
        <w:t>-Kültürel Tesis Alanı" olacak şekilde düzenlendiği ve 5216 sayılı Yasanın 14. maddesi gereği değerlendirilmek üzere Başkanlığımıza sunulduğu,</w:t>
      </w:r>
    </w:p>
    <w:p w:rsidR="001B39FA" w:rsidRDefault="001B39FA" w:rsidP="001B39FA">
      <w:pPr>
        <w:pStyle w:val="ListeParagraf"/>
        <w:tabs>
          <w:tab w:val="left" w:pos="0"/>
        </w:tabs>
        <w:contextualSpacing/>
        <w:jc w:val="both"/>
      </w:pPr>
    </w:p>
    <w:p w:rsidR="001B39FA" w:rsidRDefault="001B39FA" w:rsidP="001B39FA">
      <w:pPr>
        <w:pStyle w:val="ListeParagraf"/>
        <w:tabs>
          <w:tab w:val="left" w:pos="0"/>
        </w:tabs>
        <w:ind w:left="0"/>
        <w:contextualSpacing/>
        <w:jc w:val="both"/>
      </w:pPr>
      <w:r>
        <w:tab/>
      </w:r>
      <w:r w:rsidRPr="00A04D09">
        <w:t>-09/03/2020 tarihli ve 21992713-115.01.06</w:t>
      </w:r>
      <w:r>
        <w:t>[98830/1]-E.22975 sayılı yazı</w:t>
      </w:r>
      <w:r w:rsidRPr="00A04D09">
        <w:t xml:space="preserve"> ile de teklifin meclis kara</w:t>
      </w:r>
      <w:r>
        <w:t>rı</w:t>
      </w:r>
      <w:r w:rsidRPr="00A04D09">
        <w:t xml:space="preserve"> ile değil, nazım imar planı değişikliği teklifi olarak sunulması gerektiğinden, ilçe belediye meclisinin 5216 </w:t>
      </w:r>
      <w:proofErr w:type="spellStart"/>
      <w:r w:rsidRPr="00A04D09">
        <w:t>sayıh</w:t>
      </w:r>
      <w:proofErr w:type="spellEnd"/>
      <w:r w:rsidRPr="00A04D09">
        <w:t xml:space="preserve"> yasa kapsamında nazım imar planı değişikliğine uygunluğu açısından değerlendirme ve karar alabileceğinden uygulama imar planı değişikliği teklifinin değerlendirilemediği, plan değişikliğinin öncelikle nazım imar planı değişikliği olarak ve 20.02.2020 gün 31045 R.G. ile yayımlanarak yürürlüğe giren 7221 sayılı Kanun çerçevesinde 3194 sayılı Kanunun 8. maddesine eklenen "Planlar, plan değişiklikleri ve plan revizyonları; kayıt altına alınmak ve arşivlenmek üzere Bakanlıkça oluşturulan elektronik ortama yüklenmek ve aynı sistem üzerinden Plan İşlem Numarası almak zorundadır." şeklindeki ek cümle ile "İmar planlarında bina yükseklikleri </w:t>
      </w:r>
      <w:proofErr w:type="spellStart"/>
      <w:proofErr w:type="gramStart"/>
      <w:r w:rsidRPr="00A04D09">
        <w:t>yençok</w:t>
      </w:r>
      <w:proofErr w:type="spellEnd"/>
      <w:r>
        <w:t>:</w:t>
      </w:r>
      <w:r w:rsidRPr="00A04D09">
        <w:t>serbest</w:t>
      </w:r>
      <w:proofErr w:type="gramEnd"/>
      <w:r w:rsidRPr="00A04D09">
        <w:t xml:space="preserve"> olarak belirlenemez." şeklindeki ek paragraf gereği eksiksiz olması halinde değerlendirilebileceğinin </w:t>
      </w:r>
      <w:proofErr w:type="spellStart"/>
      <w:r w:rsidRPr="00A04D09">
        <w:t>Pursaklar</w:t>
      </w:r>
      <w:proofErr w:type="spellEnd"/>
      <w:r w:rsidRPr="00A04D09">
        <w:t xml:space="preserve"> Belediye Başkanlığı imar ve Şehircilik Müdürlüğüne bildirildiği,</w:t>
      </w:r>
    </w:p>
    <w:p w:rsidR="001B39FA" w:rsidRDefault="001B39FA" w:rsidP="001B39FA">
      <w:pPr>
        <w:pStyle w:val="ListeParagraf"/>
        <w:tabs>
          <w:tab w:val="left" w:pos="0"/>
        </w:tabs>
        <w:ind w:left="0"/>
        <w:contextualSpacing/>
        <w:jc w:val="both"/>
      </w:pPr>
      <w:r>
        <w:tab/>
      </w:r>
    </w:p>
    <w:p w:rsidR="001B39FA" w:rsidRDefault="001B39FA" w:rsidP="001B39FA">
      <w:pPr>
        <w:pStyle w:val="ListeParagraf"/>
        <w:tabs>
          <w:tab w:val="left" w:pos="0"/>
        </w:tabs>
        <w:ind w:left="0"/>
        <w:contextualSpacing/>
        <w:jc w:val="both"/>
      </w:pPr>
    </w:p>
    <w:p w:rsidR="001B39FA" w:rsidRDefault="001B39FA" w:rsidP="001B39FA">
      <w:pPr>
        <w:pStyle w:val="ListeParagraf"/>
        <w:tabs>
          <w:tab w:val="left" w:pos="0"/>
        </w:tabs>
        <w:ind w:left="0"/>
        <w:contextualSpacing/>
        <w:jc w:val="both"/>
      </w:pPr>
    </w:p>
    <w:p w:rsidR="001B39FA" w:rsidRDefault="001B39FA" w:rsidP="001B39FA">
      <w:pPr>
        <w:pStyle w:val="ListeParagraf"/>
        <w:tabs>
          <w:tab w:val="left" w:pos="0"/>
        </w:tabs>
        <w:ind w:left="0"/>
        <w:contextualSpacing/>
        <w:jc w:val="both"/>
      </w:pPr>
    </w:p>
    <w:p w:rsidR="001B39FA" w:rsidRDefault="001B39FA" w:rsidP="001B39FA">
      <w:pPr>
        <w:pStyle w:val="ListeParagraf"/>
        <w:tabs>
          <w:tab w:val="left" w:pos="0"/>
        </w:tabs>
        <w:ind w:left="0"/>
        <w:contextualSpacing/>
        <w:jc w:val="both"/>
      </w:pPr>
    </w:p>
    <w:p w:rsidR="001B39FA" w:rsidRPr="003B0AF0" w:rsidRDefault="001B39FA" w:rsidP="001B39FA">
      <w:pPr>
        <w:jc w:val="center"/>
      </w:pPr>
      <w:r w:rsidRPr="003B0AF0">
        <w:lastRenderedPageBreak/>
        <w:t>T.C.</w:t>
      </w:r>
    </w:p>
    <w:p w:rsidR="001B39FA" w:rsidRPr="003B0AF0" w:rsidRDefault="001B39FA" w:rsidP="001B39FA">
      <w:pPr>
        <w:jc w:val="center"/>
      </w:pPr>
      <w:r w:rsidRPr="003B0AF0">
        <w:t>ANKARA BÜYÜKŞEHİR BELEDİYE MECLİSİ</w:t>
      </w:r>
    </w:p>
    <w:p w:rsidR="001B39FA" w:rsidRPr="003B0AF0" w:rsidRDefault="001B39FA" w:rsidP="001B39FA">
      <w:pPr>
        <w:jc w:val="center"/>
      </w:pPr>
      <w:r w:rsidRPr="003B0AF0">
        <w:t>İmar ve Bayındırlık Komisyonu Raporu</w:t>
      </w:r>
    </w:p>
    <w:p w:rsidR="001B39FA" w:rsidRDefault="001B39FA" w:rsidP="001B39FA">
      <w:pPr>
        <w:jc w:val="center"/>
      </w:pPr>
    </w:p>
    <w:p w:rsidR="001B39FA" w:rsidRPr="001925D7" w:rsidRDefault="001B39FA" w:rsidP="001B39FA">
      <w:pPr>
        <w:jc w:val="center"/>
      </w:pPr>
      <w:r w:rsidRPr="003B0AF0">
        <w:t xml:space="preserve">Rapor No: </w:t>
      </w:r>
      <w:r>
        <w:t>326</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14</w:t>
      </w:r>
      <w:r w:rsidRPr="003B0AF0">
        <w:t>.</w:t>
      </w:r>
      <w:r>
        <w:t>1</w:t>
      </w:r>
      <w:r w:rsidRPr="003B0AF0">
        <w:t>0.2020</w:t>
      </w:r>
    </w:p>
    <w:p w:rsidR="001B39FA" w:rsidRDefault="001B39FA" w:rsidP="001B39FA">
      <w:pPr>
        <w:pStyle w:val="ListeParagraf"/>
        <w:tabs>
          <w:tab w:val="left" w:pos="0"/>
        </w:tabs>
        <w:ind w:left="0"/>
        <w:contextualSpacing/>
        <w:jc w:val="center"/>
      </w:pPr>
    </w:p>
    <w:p w:rsidR="001B39FA" w:rsidRDefault="001B39FA" w:rsidP="001B39FA">
      <w:pPr>
        <w:pStyle w:val="ListeParagraf"/>
        <w:tabs>
          <w:tab w:val="left" w:pos="0"/>
        </w:tabs>
        <w:ind w:left="0"/>
        <w:contextualSpacing/>
        <w:jc w:val="center"/>
      </w:pPr>
      <w:r>
        <w:t>-2-</w:t>
      </w:r>
    </w:p>
    <w:p w:rsidR="001B39FA" w:rsidRDefault="001B39FA" w:rsidP="001B39FA">
      <w:pPr>
        <w:pStyle w:val="ListeParagraf"/>
        <w:tabs>
          <w:tab w:val="left" w:pos="0"/>
        </w:tabs>
        <w:ind w:left="0"/>
        <w:contextualSpacing/>
        <w:jc w:val="both"/>
      </w:pPr>
    </w:p>
    <w:p w:rsidR="001B39FA" w:rsidRDefault="001B39FA" w:rsidP="001B39FA">
      <w:pPr>
        <w:pStyle w:val="ListeParagraf"/>
        <w:tabs>
          <w:tab w:val="left" w:pos="0"/>
        </w:tabs>
        <w:ind w:left="0"/>
        <w:contextualSpacing/>
        <w:jc w:val="both"/>
      </w:pPr>
    </w:p>
    <w:p w:rsidR="001B39FA" w:rsidRDefault="001B39FA" w:rsidP="001B39FA">
      <w:pPr>
        <w:pStyle w:val="ListeParagraf"/>
        <w:tabs>
          <w:tab w:val="left" w:pos="0"/>
        </w:tabs>
        <w:ind w:left="0"/>
        <w:contextualSpacing/>
        <w:jc w:val="both"/>
      </w:pPr>
      <w:r>
        <w:tab/>
      </w:r>
      <w:r w:rsidRPr="00A04D09">
        <w:t xml:space="preserve">-Bu kez Neva Planlamanın </w:t>
      </w:r>
      <w:proofErr w:type="gramStart"/>
      <w:r w:rsidRPr="00A04D09">
        <w:t>15/04/2020</w:t>
      </w:r>
      <w:proofErr w:type="gramEnd"/>
      <w:r w:rsidRPr="00A04D09">
        <w:t xml:space="preserve"> tarihli ve 54571 kurum sayılı yazı ekinde sunulan 1/5000 ölçekli Nazım İmar Planı Değişikliği ile 3.674,01 m</w:t>
      </w:r>
      <w:r w:rsidRPr="00A04D09">
        <w:rPr>
          <w:vertAlign w:val="superscript"/>
        </w:rPr>
        <w:t>?</w:t>
      </w:r>
      <w:r w:rsidRPr="00A04D09">
        <w:t xml:space="preserve"> yüzölçümlü "Belediye Hizmet Alanı"</w:t>
      </w:r>
      <w:r>
        <w:t>nı</w:t>
      </w:r>
      <w:r w:rsidRPr="00A04D09">
        <w:t>n 1.957,89 m</w:t>
      </w:r>
      <w:r w:rsidRPr="00A04D09">
        <w:rPr>
          <w:vertAlign w:val="superscript"/>
        </w:rPr>
        <w:t>2</w:t>
      </w:r>
      <w:r>
        <w:rPr>
          <w:vertAlign w:val="superscript"/>
        </w:rPr>
        <w:t xml:space="preserve"> </w:t>
      </w:r>
      <w:proofErr w:type="spellStart"/>
      <w:r>
        <w:t>l</w:t>
      </w:r>
      <w:r w:rsidRPr="00A04D09">
        <w:t>ik</w:t>
      </w:r>
      <w:proofErr w:type="spellEnd"/>
      <w:r w:rsidRPr="00A04D09">
        <w:t xml:space="preserve"> kısmının, yapılaşma koşulla</w:t>
      </w:r>
      <w:r>
        <w:t>rı</w:t>
      </w:r>
      <w:r w:rsidRPr="00A04D09">
        <w:t xml:space="preserve"> değiştirilmeden kullanım kararının "Kültürel Tesis Alanı" olacak şekilde düzenlendiği plan üzerinde, 'Planda Belediye Hizmet Alanı olarak ayrılan alanda E=0.50 </w:t>
      </w:r>
      <w:proofErr w:type="spellStart"/>
      <w:r w:rsidRPr="00A04D09">
        <w:t>Yençok</w:t>
      </w:r>
      <w:proofErr w:type="spellEnd"/>
      <w:r w:rsidRPr="00A04D09">
        <w:t xml:space="preserve">=4 kattır.", "Planda Kültürel Tesis Alanı olarak ayrılan alanda E=0.50 </w:t>
      </w:r>
      <w:proofErr w:type="spellStart"/>
      <w:r w:rsidRPr="00A04D09">
        <w:t>Yençok</w:t>
      </w:r>
      <w:proofErr w:type="spellEnd"/>
      <w:r w:rsidRPr="00A04D09">
        <w:t xml:space="preserve">=4 kattır.","Parsel bazında sondajlı ve laboratuar deneylerine dayalı </w:t>
      </w:r>
      <w:proofErr w:type="spellStart"/>
      <w:r w:rsidRPr="00A04D09">
        <w:t>jeoteknik</w:t>
      </w:r>
      <w:proofErr w:type="spellEnd"/>
      <w:r w:rsidRPr="00A04D09">
        <w:t xml:space="preserve"> </w:t>
      </w:r>
      <w:proofErr w:type="spellStart"/>
      <w:r w:rsidRPr="00A04D09">
        <w:t>etüd</w:t>
      </w:r>
      <w:proofErr w:type="spellEnd"/>
      <w:r w:rsidRPr="00A04D09">
        <w:t xml:space="preserve"> hazırlanarak bu rapora dayalı projelendirme yapılmadan inşaat ruhsatı verilemez.", "Planda belirtilmeyen hususlarda 3194 sayılı İmar Kanunu, ilgili mevzuat ve Ankara İmar Yönetmeliği hükümleri geçerlidir." şeklinde 4 adet plan notu önerildiği,</w:t>
      </w:r>
    </w:p>
    <w:p w:rsidR="001B39FA" w:rsidRDefault="001B39FA" w:rsidP="001B39FA">
      <w:pPr>
        <w:pStyle w:val="ListeParagraf"/>
        <w:tabs>
          <w:tab w:val="left" w:pos="0"/>
        </w:tabs>
        <w:ind w:left="0"/>
        <w:contextualSpacing/>
        <w:jc w:val="both"/>
      </w:pPr>
    </w:p>
    <w:p w:rsidR="001B39FA" w:rsidRPr="00A04D09" w:rsidRDefault="001B39FA" w:rsidP="001B39FA">
      <w:pPr>
        <w:pStyle w:val="ListeParagraf"/>
        <w:tabs>
          <w:tab w:val="left" w:pos="0"/>
        </w:tabs>
        <w:ind w:left="0"/>
        <w:contextualSpacing/>
        <w:jc w:val="both"/>
      </w:pPr>
      <w:r>
        <w:tab/>
        <w:t xml:space="preserve">Hususları tespit edilmiş olup, </w:t>
      </w:r>
      <w:proofErr w:type="spellStart"/>
      <w:r>
        <w:t>Pursaklar</w:t>
      </w:r>
      <w:proofErr w:type="spellEnd"/>
      <w:r>
        <w:t xml:space="preserve"> İlçesi 98830 ada 1 parselde </w:t>
      </w:r>
      <w:r w:rsidRPr="00A04D09">
        <w:t>1/5000 ölçekli nazım imar planı değişikliğinin</w:t>
      </w:r>
      <w:r>
        <w:t xml:space="preserve"> “Onayı” komisyonumuzca oybirliği ile uygun görülmüştür.</w:t>
      </w:r>
    </w:p>
    <w:p w:rsidR="001B39FA" w:rsidRDefault="001B39FA" w:rsidP="001B39FA">
      <w:pPr>
        <w:pStyle w:val="ListeParagraf"/>
        <w:tabs>
          <w:tab w:val="left" w:pos="0"/>
        </w:tabs>
        <w:ind w:left="0"/>
        <w:contextualSpacing/>
        <w:jc w:val="both"/>
      </w:pPr>
    </w:p>
    <w:p w:rsidR="001B39FA" w:rsidRPr="0013513C" w:rsidRDefault="001B39FA" w:rsidP="001B39FA">
      <w:pPr>
        <w:pStyle w:val="ListeParagraf"/>
        <w:tabs>
          <w:tab w:val="left" w:pos="0"/>
        </w:tabs>
        <w:ind w:left="0"/>
        <w:contextualSpacing/>
        <w:jc w:val="both"/>
      </w:pPr>
      <w:r>
        <w:tab/>
      </w:r>
      <w:r w:rsidRPr="0013513C">
        <w:t>Raporumuz Büyükşehir Belediye Meclisinin onayına arz olunur.</w:t>
      </w:r>
    </w:p>
    <w:p w:rsidR="001B39FA" w:rsidRDefault="001B39FA" w:rsidP="001B39FA">
      <w:pPr>
        <w:jc w:val="both"/>
      </w:pPr>
    </w:p>
    <w:p w:rsidR="001B39FA" w:rsidRDefault="001B39FA" w:rsidP="001B39FA">
      <w:pPr>
        <w:jc w:val="both"/>
      </w:pPr>
    </w:p>
    <w:p w:rsidR="001B39FA" w:rsidRDefault="001B39FA" w:rsidP="001B39FA">
      <w:pPr>
        <w:jc w:val="both"/>
      </w:pPr>
    </w:p>
    <w:p w:rsidR="001B39FA" w:rsidRDefault="001B39FA" w:rsidP="001B39FA">
      <w:pPr>
        <w:jc w:val="both"/>
      </w:pPr>
      <w:r>
        <w:t xml:space="preserve">              Mehmet Emin AYAZ                        Gürkan </w:t>
      </w:r>
      <w:proofErr w:type="gramStart"/>
      <w:r>
        <w:t>DEMİRKESEN          Kerem</w:t>
      </w:r>
      <w:proofErr w:type="gramEnd"/>
      <w:r>
        <w:t xml:space="preserve"> ERDEM</w:t>
      </w:r>
    </w:p>
    <w:p w:rsidR="001B39FA" w:rsidRDefault="001B39FA" w:rsidP="001B39FA">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1B39FA" w:rsidRDefault="001B39FA" w:rsidP="001B39FA">
      <w:pPr>
        <w:jc w:val="both"/>
      </w:pPr>
    </w:p>
    <w:p w:rsidR="001B39FA" w:rsidRDefault="001B39FA" w:rsidP="001B39FA">
      <w:pPr>
        <w:jc w:val="both"/>
      </w:pPr>
    </w:p>
    <w:p w:rsidR="001B39FA" w:rsidRDefault="001B39FA" w:rsidP="001B39FA">
      <w:pPr>
        <w:jc w:val="both"/>
      </w:pPr>
    </w:p>
    <w:p w:rsidR="001B39FA" w:rsidRDefault="001B39FA" w:rsidP="001B39F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B39FA" w:rsidRDefault="001B39FA" w:rsidP="001B39FA">
      <w:pPr>
        <w:ind w:firstLine="708"/>
        <w:jc w:val="both"/>
      </w:pPr>
      <w:r>
        <w:t>Üye</w:t>
      </w:r>
      <w:r>
        <w:tab/>
      </w:r>
      <w:r>
        <w:tab/>
      </w:r>
      <w:r>
        <w:tab/>
      </w:r>
      <w:r>
        <w:tab/>
      </w:r>
      <w:r>
        <w:tab/>
        <w:t xml:space="preserve">          Üye</w:t>
      </w:r>
      <w:r>
        <w:tab/>
      </w:r>
      <w:r>
        <w:tab/>
      </w:r>
      <w:r>
        <w:tab/>
      </w:r>
      <w:r>
        <w:tab/>
        <w:t>Üye</w:t>
      </w:r>
    </w:p>
    <w:p w:rsidR="001B39FA" w:rsidRDefault="001B39FA" w:rsidP="001B39FA">
      <w:pPr>
        <w:jc w:val="both"/>
      </w:pPr>
    </w:p>
    <w:p w:rsidR="001B39FA" w:rsidRDefault="001B39FA" w:rsidP="001B39FA">
      <w:pPr>
        <w:jc w:val="both"/>
      </w:pPr>
    </w:p>
    <w:p w:rsidR="001B39FA" w:rsidRDefault="001B39FA" w:rsidP="001B39FA">
      <w:pPr>
        <w:jc w:val="both"/>
      </w:pPr>
    </w:p>
    <w:p w:rsidR="001B39FA" w:rsidRDefault="001B39FA" w:rsidP="001B39FA">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1B39FA" w:rsidRDefault="001B39FA" w:rsidP="001B39FA">
      <w:pPr>
        <w:jc w:val="both"/>
      </w:pPr>
      <w:r>
        <w:t xml:space="preserve">        Üye</w:t>
      </w:r>
      <w:r>
        <w:tab/>
      </w:r>
      <w:r>
        <w:tab/>
      </w:r>
      <w:r>
        <w:tab/>
      </w:r>
      <w:r>
        <w:tab/>
      </w:r>
      <w:r>
        <w:tab/>
      </w:r>
      <w:r>
        <w:tab/>
        <w:t>Üye</w:t>
      </w:r>
      <w:r>
        <w:tab/>
      </w:r>
      <w:r>
        <w:tab/>
      </w:r>
      <w:r>
        <w:tab/>
      </w:r>
      <w:r>
        <w:tab/>
        <w:t xml:space="preserve"> Üye</w:t>
      </w:r>
      <w:r>
        <w:tab/>
      </w:r>
    </w:p>
    <w:p w:rsidR="001B39FA" w:rsidRDefault="001B39FA" w:rsidP="001B39FA">
      <w:pPr>
        <w:ind w:right="20"/>
        <w:jc w:val="both"/>
        <w:rPr>
          <w:spacing w:val="2"/>
        </w:rPr>
      </w:pPr>
    </w:p>
    <w:sectPr w:rsidR="001B39F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9"/>
  </w:num>
  <w:num w:numId="5">
    <w:abstractNumId w:val="28"/>
  </w:num>
  <w:num w:numId="6">
    <w:abstractNumId w:val="29"/>
  </w:num>
  <w:num w:numId="7">
    <w:abstractNumId w:val="23"/>
  </w:num>
  <w:num w:numId="8">
    <w:abstractNumId w:val="43"/>
  </w:num>
  <w:num w:numId="9">
    <w:abstractNumId w:val="26"/>
  </w:num>
  <w:num w:numId="10">
    <w:abstractNumId w:val="22"/>
  </w:num>
  <w:num w:numId="11">
    <w:abstractNumId w:val="40"/>
  </w:num>
  <w:num w:numId="12">
    <w:abstractNumId w:val="21"/>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0"/>
  </w:num>
  <w:num w:numId="16">
    <w:abstractNumId w:val="13"/>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8"/>
  </w:num>
  <w:num w:numId="28">
    <w:abstractNumId w:val="1"/>
  </w:num>
  <w:num w:numId="29">
    <w:abstractNumId w:val="25"/>
  </w:num>
  <w:num w:numId="30">
    <w:abstractNumId w:val="14"/>
  </w:num>
  <w:num w:numId="31">
    <w:abstractNumId w:val="45"/>
  </w:num>
  <w:num w:numId="32">
    <w:abstractNumId w:val="19"/>
  </w:num>
  <w:num w:numId="33">
    <w:abstractNumId w:val="8"/>
  </w:num>
  <w:num w:numId="34">
    <w:abstractNumId w:val="33"/>
  </w:num>
  <w:num w:numId="35">
    <w:abstractNumId w:val="35"/>
  </w:num>
  <w:num w:numId="36">
    <w:abstractNumId w:val="0"/>
  </w:num>
  <w:num w:numId="37">
    <w:abstractNumId w:val="27"/>
  </w:num>
  <w:num w:numId="38">
    <w:abstractNumId w:val="10"/>
  </w:num>
  <w:num w:numId="39">
    <w:abstractNumId w:val="3"/>
  </w:num>
  <w:num w:numId="40">
    <w:abstractNumId w:val="17"/>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44"/>
  </w:num>
  <w:num w:numId="45">
    <w:abstractNumId w:val="11"/>
  </w:num>
  <w:num w:numId="46">
    <w:abstractNumId w:val="31"/>
  </w:num>
  <w:num w:numId="47">
    <w:abstractNumId w:val="4"/>
  </w:num>
  <w:num w:numId="48">
    <w:abstractNumId w:val="15"/>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39FA"/>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22D"/>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3E68"/>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0E4"/>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22C7"/>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139"/>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4963"/>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2AA9"/>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basedOn w:val="VarsaylanParagrafYazTipi"/>
    <w:rsid w:val="00C44963"/>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basedOn w:val="VarsaylanParagrafYazTipi"/>
    <w:rsid w:val="0029622D"/>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895pt">
    <w:name w:val="Gövde metni (8) + 9;5 pt"/>
    <w:basedOn w:val="VarsaylanParagrafYazTipi"/>
    <w:rsid w:val="0029622D"/>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Gvdemetni105ptKaln">
    <w:name w:val="Gövde metni + 10;5 pt;Kalın"/>
    <w:basedOn w:val="VarsaylanParagrafYazTipi"/>
    <w:rsid w:val="007D22C7"/>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basedOn w:val="VarsaylanParagrafYazTipi"/>
    <w:rsid w:val="007D22C7"/>
    <w:rPr>
      <w:rFonts w:ascii="Times New Roman" w:eastAsia="Times New Roman" w:hAnsi="Times New Roman" w:cs="Times New Roman"/>
      <w:b/>
      <w:bCs/>
      <w:i/>
      <w:iCs/>
      <w:smallCaps w:val="0"/>
      <w:strike w:val="0"/>
      <w:spacing w:val="1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B144A-39DA-431A-B824-E6062F32B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1023</Words>
  <Characters>7673</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2020-11-11T08:41:00Z</cp:lastPrinted>
  <dcterms:created xsi:type="dcterms:W3CDTF">2020-11-11T08:46:00Z</dcterms:created>
  <dcterms:modified xsi:type="dcterms:W3CDTF">2020-11-19T10:19:00Z</dcterms:modified>
</cp:coreProperties>
</file>