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753881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1978B3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753881" w:rsidRDefault="00753881" w:rsidP="002856BD">
      <w:pPr>
        <w:tabs>
          <w:tab w:val="left" w:pos="1935"/>
        </w:tabs>
        <w:jc w:val="both"/>
      </w:pPr>
    </w:p>
    <w:p w:rsidR="00C83A24" w:rsidRDefault="002856BD" w:rsidP="00AB1176">
      <w:pPr>
        <w:jc w:val="both"/>
      </w:pPr>
      <w:r w:rsidRPr="001B032A">
        <w:t>Karar No:</w:t>
      </w:r>
      <w:r w:rsidR="00F83C0E">
        <w:t>71</w:t>
      </w:r>
      <w:r w:rsidR="00F96EF6">
        <w:t>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753881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B024BB" w:rsidRDefault="00AB1176" w:rsidP="0044257A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İstasyon Mahallesi 71 ada 4 parselde 1/1000 ölçekli uygulama imar plan değişikliğine</w:t>
      </w:r>
      <w:r w:rsidRPr="00B024BB">
        <w:t xml:space="preserve"> </w:t>
      </w:r>
      <w:r w:rsidR="0044257A" w:rsidRPr="00B024BB">
        <w:t xml:space="preserve">ilişkin </w:t>
      </w:r>
      <w:r w:rsidR="00CE2E7F">
        <w:t>İmar ve Bayındırlık</w:t>
      </w:r>
      <w:r w:rsidR="00FB7964" w:rsidRPr="00B024BB">
        <w:t xml:space="preserve"> </w:t>
      </w:r>
      <w:r w:rsidR="0044257A" w:rsidRPr="00B024BB">
        <w:t xml:space="preserve">Komisyonunun </w:t>
      </w:r>
      <w:r>
        <w:t>25</w:t>
      </w:r>
      <w:r w:rsidR="008E0986" w:rsidRPr="00B024BB">
        <w:t>.03</w:t>
      </w:r>
      <w:r w:rsidR="0044257A" w:rsidRPr="00B024BB">
        <w:t xml:space="preserve">.2020 gün ve </w:t>
      </w:r>
      <w:r>
        <w:t>578</w:t>
      </w:r>
      <w:r w:rsidR="0044257A" w:rsidRPr="00B024BB">
        <w:t xml:space="preserve"> sayılı raporu Büyükşehir Belediye Meclisimizin </w:t>
      </w:r>
      <w:r w:rsidR="00C97027" w:rsidRPr="00B024BB">
        <w:t>13</w:t>
      </w:r>
      <w:r w:rsidR="0044257A" w:rsidRPr="00B024BB">
        <w:t>.</w:t>
      </w:r>
      <w:r w:rsidR="008E0986" w:rsidRPr="00B024BB">
        <w:t>07</w:t>
      </w:r>
      <w:r w:rsidR="0044257A" w:rsidRPr="00B024BB">
        <w:t>.2020 tarihli toplantısında okundu.</w:t>
      </w:r>
    </w:p>
    <w:p w:rsidR="0044257A" w:rsidRPr="00B95085" w:rsidRDefault="0044257A" w:rsidP="0044257A">
      <w:pPr>
        <w:ind w:firstLine="708"/>
        <w:jc w:val="both"/>
      </w:pPr>
    </w:p>
    <w:p w:rsidR="00AB1176" w:rsidRDefault="0044257A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95085">
        <w:t>Konu üzerinde yapılan görüşmeler neticesinde;</w:t>
      </w:r>
      <w:r w:rsidR="00C97027" w:rsidRPr="00B95085">
        <w:t xml:space="preserve"> </w:t>
      </w:r>
      <w:r w:rsidR="00AB1176" w:rsidRPr="00DF3FB6">
        <w:rPr>
          <w:color w:val="000000"/>
        </w:rPr>
        <w:t>Elmadağ Belediye Meclisinin 06.12.2019 gün ve 295 sayılı kara</w:t>
      </w:r>
      <w:r w:rsidR="00AB1176">
        <w:rPr>
          <w:color w:val="000000"/>
        </w:rPr>
        <w:t>rı</w:t>
      </w:r>
      <w:r w:rsidR="00AB1176" w:rsidRPr="00DF3FB6">
        <w:rPr>
          <w:color w:val="000000"/>
        </w:rPr>
        <w:t xml:space="preserve"> ile uygun görülen </w:t>
      </w:r>
      <w:proofErr w:type="spellStart"/>
      <w:r w:rsidR="00AB1176" w:rsidRPr="00DF3FB6">
        <w:rPr>
          <w:color w:val="000000"/>
        </w:rPr>
        <w:t>Hasanoğlan</w:t>
      </w:r>
      <w:proofErr w:type="spellEnd"/>
      <w:r w:rsidR="00AB1176" w:rsidRPr="00DF3FB6">
        <w:rPr>
          <w:color w:val="000000"/>
        </w:rPr>
        <w:t xml:space="preserve"> İstasyon Mahallesi 71 ada 4 sayılı parsele ilişkin 1/1000 ölçekli uygulama imar planı değişikliği</w:t>
      </w:r>
      <w:r w:rsidR="00AB1176">
        <w:rPr>
          <w:color w:val="000000"/>
        </w:rPr>
        <w:t>nin</w:t>
      </w:r>
      <w:r w:rsidR="00AB1176" w:rsidRPr="00DF3FB6">
        <w:rPr>
          <w:color w:val="000000"/>
        </w:rPr>
        <w:t xml:space="preserve"> 5216 Sayılı Yasa gereğince bir karar alınmak üzere </w:t>
      </w:r>
      <w:r w:rsidR="00AB1176">
        <w:rPr>
          <w:color w:val="000000"/>
        </w:rPr>
        <w:t xml:space="preserve">İmar ve Şehircilik Dairesi </w:t>
      </w:r>
      <w:r w:rsidR="00AB1176" w:rsidRPr="00DF3FB6">
        <w:rPr>
          <w:color w:val="000000"/>
        </w:rPr>
        <w:t>Başkanlığı</w:t>
      </w:r>
      <w:r w:rsidR="00AB1176">
        <w:rPr>
          <w:color w:val="000000"/>
        </w:rPr>
        <w:t>na sunulduğu,</w:t>
      </w:r>
    </w:p>
    <w:p w:rsidR="00AB1176" w:rsidRDefault="00AB1176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F3FB6">
        <w:rPr>
          <w:color w:val="000000"/>
        </w:rPr>
        <w:t>Mevcut imar planında Resmi Kurum Alanı olarak belirlenen 71 ada 2,</w:t>
      </w:r>
      <w:r>
        <w:rPr>
          <w:color w:val="000000"/>
        </w:rPr>
        <w:t xml:space="preserve"> </w:t>
      </w:r>
      <w:r w:rsidRPr="00DF3FB6">
        <w:rPr>
          <w:color w:val="000000"/>
        </w:rPr>
        <w:t xml:space="preserve">4 ve 5 sayılı parsellerden sadece 2 ve 5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parsellerde resmi kurum alanı binası bulunduğu, 4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parselde konut bulunduğu,</w:t>
      </w:r>
      <w:r>
        <w:rPr>
          <w:color w:val="000000"/>
        </w:rPr>
        <w:t xml:space="preserve"> </w:t>
      </w:r>
      <w:r w:rsidRPr="00DF3FB6">
        <w:rPr>
          <w:color w:val="000000"/>
        </w:rPr>
        <w:t xml:space="preserve">4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parselin yapı sahiplerinin bu durumdan oluşan mağduriyetlerinin giderilmesi için plan değişikliğinin hazırlanmasını talep ettikleri,</w:t>
      </w: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>962 m</w:t>
      </w:r>
      <w:r w:rsidRPr="00DF3FB6">
        <w:rPr>
          <w:color w:val="000000"/>
          <w:vertAlign w:val="superscript"/>
        </w:rPr>
        <w:t>2</w:t>
      </w:r>
      <w:r w:rsidRPr="00DF3FB6">
        <w:rPr>
          <w:color w:val="000000"/>
        </w:rPr>
        <w:t xml:space="preserve"> yüzölçümlü 71 ada 4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parselin 29.07.1991 yevmiye tarihli tapu belgesinde Salih Terzi adına kayıtlı oldu</w:t>
      </w:r>
      <w:r>
        <w:rPr>
          <w:color w:val="000000"/>
        </w:rPr>
        <w:t xml:space="preserve">ğu, </w:t>
      </w:r>
      <w:proofErr w:type="spellStart"/>
      <w:r>
        <w:rPr>
          <w:color w:val="000000"/>
        </w:rPr>
        <w:t>Hasanoğlan</w:t>
      </w:r>
      <w:proofErr w:type="spellEnd"/>
      <w:r>
        <w:rPr>
          <w:color w:val="000000"/>
        </w:rPr>
        <w:t xml:space="preserve"> Belediyesi tarafı</w:t>
      </w:r>
      <w:r w:rsidRPr="00DF3FB6">
        <w:rPr>
          <w:color w:val="000000"/>
        </w:rPr>
        <w:t>ndan verilen 10.08.2001 tarihli 3 katlı konut ruhsatının bulunduğu,</w:t>
      </w:r>
    </w:p>
    <w:p w:rsidR="00AB1176" w:rsidRDefault="00AB1176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F3FB6">
        <w:rPr>
          <w:color w:val="000000"/>
        </w:rPr>
        <w:t xml:space="preserve">Öneri 1/1000 ölçekli uygulama imar planı değişikliği </w:t>
      </w:r>
      <w:proofErr w:type="gramStart"/>
      <w:r w:rsidRPr="00DF3FB6">
        <w:rPr>
          <w:color w:val="000000"/>
        </w:rPr>
        <w:t>ile;</w:t>
      </w:r>
      <w:proofErr w:type="gramEnd"/>
      <w:r w:rsidRPr="00DF3FB6">
        <w:rPr>
          <w:color w:val="000000"/>
        </w:rPr>
        <w:t xml:space="preserve">71 ada 4 parselin E:0.90 </w:t>
      </w:r>
      <w:proofErr w:type="spellStart"/>
      <w:r w:rsidRPr="00DF3FB6">
        <w:rPr>
          <w:color w:val="000000"/>
        </w:rPr>
        <w:t>Yençok</w:t>
      </w:r>
      <w:proofErr w:type="spellEnd"/>
      <w:r w:rsidRPr="00DF3FB6">
        <w:rPr>
          <w:color w:val="000000"/>
        </w:rPr>
        <w:t>:3 kat yapılaşma koşulla</w:t>
      </w:r>
      <w:r>
        <w:rPr>
          <w:color w:val="000000"/>
        </w:rPr>
        <w:t>rı</w:t>
      </w:r>
      <w:r w:rsidRPr="00DF3FB6">
        <w:rPr>
          <w:color w:val="000000"/>
        </w:rPr>
        <w:t xml:space="preserve"> ile kullanım kararının "Konut Alanı" olarak düzenlendiği,</w:t>
      </w:r>
    </w:p>
    <w:p w:rsidR="00AB1176" w:rsidRDefault="00AB1176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>1- 71 ada 4 parselde yapılaşma koşulla</w:t>
      </w:r>
      <w:r>
        <w:rPr>
          <w:color w:val="000000"/>
        </w:rPr>
        <w:t>rı</w:t>
      </w:r>
      <w:r w:rsidRPr="00DF3FB6">
        <w:rPr>
          <w:color w:val="000000"/>
        </w:rPr>
        <w:t xml:space="preserve"> "Emsal:0.90 </w:t>
      </w:r>
      <w:proofErr w:type="spellStart"/>
      <w:r w:rsidRPr="00DF3FB6">
        <w:rPr>
          <w:color w:val="000000"/>
        </w:rPr>
        <w:t>Yençok</w:t>
      </w:r>
      <w:proofErr w:type="spellEnd"/>
      <w:r w:rsidRPr="00DF3FB6">
        <w:rPr>
          <w:color w:val="000000"/>
        </w:rPr>
        <w:t>:3 kat" olarak belirlenmiştir.</w:t>
      </w: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>2- Parsel bazında zemin etüdü yapılmadan inşaat ruhsatı verilemez.</w:t>
      </w: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 xml:space="preserve">3- </w:t>
      </w:r>
      <w:proofErr w:type="spellStart"/>
      <w:r w:rsidRPr="00DF3FB6">
        <w:rPr>
          <w:color w:val="000000"/>
        </w:rPr>
        <w:t>İlbank</w:t>
      </w:r>
      <w:proofErr w:type="spellEnd"/>
      <w:r w:rsidRPr="00DF3FB6">
        <w:rPr>
          <w:color w:val="000000"/>
        </w:rPr>
        <w:t xml:space="preserve"> A.Ş. tarafından 25.09.2013 tarihinde onaylanan jeolojik-</w:t>
      </w:r>
      <w:proofErr w:type="spellStart"/>
      <w:r w:rsidRPr="00DF3FB6">
        <w:rPr>
          <w:color w:val="000000"/>
        </w:rPr>
        <w:t>jeoteknik</w:t>
      </w:r>
      <w:proofErr w:type="spellEnd"/>
      <w:r w:rsidRPr="00DF3FB6">
        <w:rPr>
          <w:color w:val="000000"/>
        </w:rPr>
        <w:t xml:space="preserve"> etüt raporunun sonuç ve öneriler kısmında yer alan hükümlere yapılaşmanın her safhasında uyulacaktır.</w:t>
      </w: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 xml:space="preserve">4- Planda ve plan notlarında belirtilmeyen hususlarda 3194 </w:t>
      </w:r>
      <w:r>
        <w:rPr>
          <w:color w:val="000000"/>
        </w:rPr>
        <w:t>S</w:t>
      </w:r>
      <w:r w:rsidRPr="00DF3FB6">
        <w:rPr>
          <w:color w:val="000000"/>
        </w:rPr>
        <w:t>ayılı İmar Kanunu ve ilgili yönetmelik hükümleri ve onaylı nazım ve uygulama imar planı notla</w:t>
      </w:r>
      <w:r>
        <w:rPr>
          <w:color w:val="000000"/>
        </w:rPr>
        <w:t>rı</w:t>
      </w:r>
      <w:r w:rsidRPr="00DF3FB6">
        <w:rPr>
          <w:color w:val="000000"/>
        </w:rPr>
        <w:t xml:space="preserve"> geçerlidir.</w:t>
      </w:r>
    </w:p>
    <w:p w:rsidR="00AB1176" w:rsidRDefault="00AB1176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B1176" w:rsidRDefault="00AB1176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F3FB6">
        <w:rPr>
          <w:color w:val="000000"/>
        </w:rPr>
        <w:t>şeklinde 4 adet plan notunun belirlendiği</w:t>
      </w:r>
      <w:r>
        <w:rPr>
          <w:color w:val="000000"/>
        </w:rPr>
        <w:t>,</w:t>
      </w:r>
    </w:p>
    <w:p w:rsidR="00AB1176" w:rsidRPr="00DF3FB6" w:rsidRDefault="00AB1176" w:rsidP="00AB1176">
      <w:pPr>
        <w:shd w:val="clear" w:color="auto" w:fill="FFFFFF"/>
        <w:autoSpaceDE w:val="0"/>
        <w:autoSpaceDN w:val="0"/>
        <w:adjustRightInd w:val="0"/>
        <w:jc w:val="both"/>
      </w:pPr>
    </w:p>
    <w:p w:rsidR="00AB1176" w:rsidRDefault="00AB1176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F3FB6">
        <w:rPr>
          <w:color w:val="000000"/>
        </w:rPr>
        <w:t xml:space="preserve">7221 Sayılı Yasa ile değişik 3194 </w:t>
      </w:r>
      <w:r>
        <w:rPr>
          <w:color w:val="000000"/>
        </w:rPr>
        <w:t>S</w:t>
      </w:r>
      <w:r w:rsidRPr="00DF3FB6">
        <w:rPr>
          <w:color w:val="000000"/>
        </w:rPr>
        <w:t>ayılı İmar Kanununun Ek 8.Maddesinde; "Parsel bazında; nüfusu, yapı yoğunluğunu, kat adedini, bina yüksekliğini artıran imar planı değişiklikleri yapılamaz" hükmünün bulunmasına rağmen öneri plan ile kullanım kara</w:t>
      </w:r>
      <w:r>
        <w:rPr>
          <w:color w:val="000000"/>
        </w:rPr>
        <w:t>rı</w:t>
      </w:r>
      <w:r w:rsidRPr="00DF3FB6">
        <w:rPr>
          <w:color w:val="000000"/>
        </w:rPr>
        <w:t xml:space="preserve"> değişikliği yapılarak yoğunluk ve kat artışı getirildiği, ay</w:t>
      </w:r>
      <w:r>
        <w:rPr>
          <w:color w:val="000000"/>
        </w:rPr>
        <w:t>rı</w:t>
      </w:r>
      <w:r w:rsidRPr="00DF3FB6">
        <w:rPr>
          <w:color w:val="000000"/>
        </w:rPr>
        <w:t>ca donatı alanı azaltıldığı, dolayısıyla değişikliğe konu teklifin mevzuat gereği uygun olmayacağı görüş ve kanaatine va</w:t>
      </w:r>
      <w:r>
        <w:rPr>
          <w:color w:val="000000"/>
        </w:rPr>
        <w:t>rıldığı,</w:t>
      </w:r>
    </w:p>
    <w:p w:rsidR="00AB1176" w:rsidRDefault="00AB1176" w:rsidP="00AB11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1C22" w:rsidRDefault="00AB1176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Hususları tespit edilmiş olup, Elmadağ Belediye Meclisinin 06.12.2019 gün ve 295 sayılı kararının “</w:t>
      </w:r>
      <w:proofErr w:type="spellStart"/>
      <w:r>
        <w:rPr>
          <w:color w:val="000000"/>
        </w:rPr>
        <w:t>reddi”</w:t>
      </w:r>
      <w:r>
        <w:t>ne</w:t>
      </w:r>
      <w:proofErr w:type="spellEnd"/>
      <w:r w:rsidR="00F82991">
        <w:t xml:space="preserve"> </w:t>
      </w:r>
      <w:r w:rsidR="0044257A" w:rsidRPr="00B95085">
        <w:rPr>
          <w:color w:val="000000"/>
        </w:rPr>
        <w:t>ilişkin</w:t>
      </w:r>
      <w:r w:rsidR="0044257A" w:rsidRPr="00B95085">
        <w:t xml:space="preserve"> </w:t>
      </w:r>
      <w:r w:rsidR="00CE2E7F">
        <w:t>İmar ve Bayındırlık</w:t>
      </w:r>
      <w:r w:rsidR="00C97027" w:rsidRPr="00B95085">
        <w:t xml:space="preserve"> </w:t>
      </w:r>
      <w:r w:rsidR="0044257A" w:rsidRPr="00B95085">
        <w:t xml:space="preserve">Komisyonu Raporu </w:t>
      </w:r>
      <w:r w:rsidR="00CA4540" w:rsidRPr="00B95085">
        <w:t xml:space="preserve">oylanarak </w:t>
      </w:r>
      <w:r w:rsidR="0044257A" w:rsidRPr="00B95085">
        <w:t>oybirliği ile kabul edildi.</w:t>
      </w: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EE3FEB" w:rsidRDefault="00EE3FEB" w:rsidP="00EE3F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E544F" w:rsidRDefault="007E544F" w:rsidP="004C1C22">
      <w:pPr>
        <w:ind w:left="20" w:right="20" w:firstLine="688"/>
        <w:jc w:val="both"/>
      </w:pPr>
    </w:p>
    <w:p w:rsidR="007E544F" w:rsidRPr="00C04909" w:rsidRDefault="007E544F" w:rsidP="007E544F">
      <w:pPr>
        <w:jc w:val="center"/>
      </w:pPr>
      <w:r w:rsidRPr="00C04909">
        <w:lastRenderedPageBreak/>
        <w:t>T.C.</w:t>
      </w:r>
    </w:p>
    <w:p w:rsidR="007E544F" w:rsidRPr="00C04909" w:rsidRDefault="007E544F" w:rsidP="007E544F">
      <w:pPr>
        <w:jc w:val="center"/>
      </w:pPr>
      <w:r w:rsidRPr="00C04909">
        <w:t>ANKARA BÜYÜKŞEHİR BELEDİYE MECLİSİ</w:t>
      </w:r>
    </w:p>
    <w:p w:rsidR="007E544F" w:rsidRDefault="007E544F" w:rsidP="007E544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E544F" w:rsidRPr="00C04909" w:rsidRDefault="007E544F" w:rsidP="007E544F">
      <w:pPr>
        <w:jc w:val="both"/>
      </w:pPr>
      <w:r w:rsidRPr="00C04909">
        <w:t>Rapor No:</w:t>
      </w:r>
      <w:r>
        <w:t xml:space="preserve"> 578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    25</w:t>
      </w:r>
      <w:r w:rsidRPr="00C04909">
        <w:t>.</w:t>
      </w:r>
      <w:r>
        <w:t>03</w:t>
      </w:r>
      <w:r w:rsidRPr="00C04909">
        <w:t>.20</w:t>
      </w:r>
      <w:r>
        <w:t>20</w:t>
      </w:r>
      <w:r w:rsidRPr="00C04909">
        <w:t xml:space="preserve">    </w:t>
      </w:r>
    </w:p>
    <w:p w:rsidR="007E544F" w:rsidRDefault="007E544F" w:rsidP="00BD55D0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7E544F" w:rsidRDefault="007E544F" w:rsidP="007E544F">
      <w:pPr>
        <w:pStyle w:val="ListeParagraf"/>
        <w:ind w:left="1134" w:hanging="1134"/>
      </w:pPr>
    </w:p>
    <w:p w:rsidR="007E544F" w:rsidRDefault="007E544F" w:rsidP="007E544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Elmadağ İlçesi </w:t>
      </w:r>
      <w:proofErr w:type="spellStart"/>
      <w:r>
        <w:t>Hasanoğlan</w:t>
      </w:r>
      <w:proofErr w:type="spellEnd"/>
      <w:r>
        <w:t xml:space="preserve"> İstasyon Mahallesi 71 ada 4 parselde 1/1000 ölçekli uygulama imar plan değişikliğine ilişkin </w:t>
      </w:r>
      <w:r w:rsidRPr="0065455F">
        <w:t xml:space="preserve">Büyükşehir Belediye Meclisinin </w:t>
      </w:r>
      <w:r>
        <w:t>12.03</w:t>
      </w:r>
      <w:r w:rsidRPr="0065455F">
        <w:t>.20</w:t>
      </w:r>
      <w:r>
        <w:t>20</w:t>
      </w:r>
      <w:r w:rsidRPr="0065455F">
        <w:t xml:space="preserve"> tarih ve </w:t>
      </w:r>
      <w:r>
        <w:t>9.</w:t>
      </w:r>
      <w:r w:rsidRPr="0065455F">
        <w:t>gündem maddesi olarak komisyonumuza havale edilen dosya incelendi.</w:t>
      </w:r>
    </w:p>
    <w:p w:rsidR="007E544F" w:rsidRDefault="007E544F" w:rsidP="007E544F">
      <w:pPr>
        <w:pStyle w:val="ListeParagraf"/>
        <w:tabs>
          <w:tab w:val="left" w:pos="0"/>
        </w:tabs>
        <w:contextualSpacing/>
        <w:jc w:val="both"/>
      </w:pPr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DF3FB6">
        <w:t>Komisyonumuzca yapılan incelemeler neticesinde;</w:t>
      </w:r>
      <w:r w:rsidRPr="00DF3FB6">
        <w:rPr>
          <w:color w:val="000000"/>
        </w:rPr>
        <w:t xml:space="preserve"> Elmadağ Belediye Meclisinin 06.12.2019 gün ve 295 sayılı kara</w:t>
      </w:r>
      <w:r>
        <w:rPr>
          <w:color w:val="000000"/>
        </w:rPr>
        <w:t>rı</w:t>
      </w:r>
      <w:r w:rsidRPr="00DF3FB6">
        <w:rPr>
          <w:color w:val="000000"/>
        </w:rPr>
        <w:t xml:space="preserve"> ile uygun görülen </w:t>
      </w:r>
      <w:proofErr w:type="spellStart"/>
      <w:r w:rsidRPr="00DF3FB6">
        <w:rPr>
          <w:color w:val="000000"/>
        </w:rPr>
        <w:t>Hasanoğlan</w:t>
      </w:r>
      <w:proofErr w:type="spellEnd"/>
      <w:r w:rsidRPr="00DF3FB6">
        <w:rPr>
          <w:color w:val="000000"/>
        </w:rPr>
        <w:t xml:space="preserve"> İstasyon Mahallesi 71 ada 4 sayılı parsele ilişkin 1/1000 ölçekli uygulama imar planı değişikliği</w:t>
      </w:r>
      <w:r>
        <w:rPr>
          <w:color w:val="000000"/>
        </w:rPr>
        <w:t>nin</w:t>
      </w:r>
      <w:r w:rsidRPr="00DF3FB6">
        <w:rPr>
          <w:color w:val="000000"/>
        </w:rPr>
        <w:t xml:space="preserve"> 5216 Sayılı Yasa gereğince bir karar alınmak üzere </w:t>
      </w:r>
      <w:r>
        <w:rPr>
          <w:color w:val="000000"/>
        </w:rPr>
        <w:t xml:space="preserve">İmar ve Şehircilik Dairesi </w:t>
      </w:r>
      <w:r w:rsidRPr="00DF3FB6">
        <w:rPr>
          <w:color w:val="000000"/>
        </w:rPr>
        <w:t>Başkanlığı</w:t>
      </w:r>
      <w:r>
        <w:rPr>
          <w:color w:val="000000"/>
        </w:rPr>
        <w:t>na sunulduğu,</w:t>
      </w:r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F3FB6">
        <w:rPr>
          <w:color w:val="000000"/>
        </w:rPr>
        <w:t>Mevcut imar planında Resmi Kurum Alanı olarak belirlenen 71 ada 2,</w:t>
      </w:r>
      <w:r>
        <w:rPr>
          <w:color w:val="000000"/>
        </w:rPr>
        <w:t xml:space="preserve"> </w:t>
      </w:r>
      <w:r w:rsidRPr="00DF3FB6">
        <w:rPr>
          <w:color w:val="000000"/>
        </w:rPr>
        <w:t xml:space="preserve">4 ve 5 sayılı parsellerden sadece 2 ve 5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parsellerde resmi kurum alanı binası bulunduğu, 4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parselde konut bulunduğu,</w:t>
      </w:r>
      <w:r>
        <w:rPr>
          <w:color w:val="000000"/>
        </w:rPr>
        <w:t xml:space="preserve"> </w:t>
      </w:r>
      <w:r w:rsidRPr="00DF3FB6">
        <w:rPr>
          <w:color w:val="000000"/>
        </w:rPr>
        <w:t xml:space="preserve">4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parselin yapı sahiplerinin bu durumdan oluşan mağduriyetlerinin giderilmesi için plan değişikliğinin hazırlanmasını talep ettikleri,</w:t>
      </w: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>962 m</w:t>
      </w:r>
      <w:r w:rsidRPr="00DF3FB6">
        <w:rPr>
          <w:color w:val="000000"/>
          <w:vertAlign w:val="superscript"/>
        </w:rPr>
        <w:t>2</w:t>
      </w:r>
      <w:r w:rsidRPr="00DF3FB6">
        <w:rPr>
          <w:color w:val="000000"/>
        </w:rPr>
        <w:t xml:space="preserve"> yüzölçümlü 71 ada 4 </w:t>
      </w:r>
      <w:proofErr w:type="spellStart"/>
      <w:r w:rsidRPr="00DF3FB6">
        <w:rPr>
          <w:color w:val="000000"/>
        </w:rPr>
        <w:t>nolu</w:t>
      </w:r>
      <w:proofErr w:type="spellEnd"/>
      <w:r w:rsidRPr="00DF3FB6">
        <w:rPr>
          <w:color w:val="000000"/>
        </w:rPr>
        <w:t xml:space="preserve"> parselin 29.07.1991 yevmiye tarihli tapu belgesinde Salih Terzi adına kayıtlı oldu</w:t>
      </w:r>
      <w:r>
        <w:rPr>
          <w:color w:val="000000"/>
        </w:rPr>
        <w:t xml:space="preserve">ğu, </w:t>
      </w:r>
      <w:proofErr w:type="spellStart"/>
      <w:r>
        <w:rPr>
          <w:color w:val="000000"/>
        </w:rPr>
        <w:t>Hasanoğlan</w:t>
      </w:r>
      <w:proofErr w:type="spellEnd"/>
      <w:r>
        <w:rPr>
          <w:color w:val="000000"/>
        </w:rPr>
        <w:t xml:space="preserve"> Belediyesi tarafı</w:t>
      </w:r>
      <w:r w:rsidRPr="00DF3FB6">
        <w:rPr>
          <w:color w:val="000000"/>
        </w:rPr>
        <w:t>ndan verilen 10.08.2001 tarihli 3 katlı konut ruhsatının bulunduğu,</w:t>
      </w:r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F3FB6">
        <w:rPr>
          <w:color w:val="000000"/>
        </w:rPr>
        <w:t xml:space="preserve">Öneri 1/1000 ölçekli uygulama imar planı değişikliği </w:t>
      </w:r>
      <w:proofErr w:type="gramStart"/>
      <w:r w:rsidRPr="00DF3FB6">
        <w:rPr>
          <w:color w:val="000000"/>
        </w:rPr>
        <w:t>ile;</w:t>
      </w:r>
      <w:proofErr w:type="gramEnd"/>
      <w:r w:rsidRPr="00DF3FB6">
        <w:rPr>
          <w:color w:val="000000"/>
        </w:rPr>
        <w:t xml:space="preserve">71 ada 4 parselin E:0.90 </w:t>
      </w:r>
      <w:proofErr w:type="spellStart"/>
      <w:r w:rsidRPr="00DF3FB6">
        <w:rPr>
          <w:color w:val="000000"/>
        </w:rPr>
        <w:t>Yençok</w:t>
      </w:r>
      <w:proofErr w:type="spellEnd"/>
      <w:r w:rsidRPr="00DF3FB6">
        <w:rPr>
          <w:color w:val="000000"/>
        </w:rPr>
        <w:t>:3 kat yapılaşma koşulla</w:t>
      </w:r>
      <w:r>
        <w:rPr>
          <w:color w:val="000000"/>
        </w:rPr>
        <w:t>rı</w:t>
      </w:r>
      <w:r w:rsidRPr="00DF3FB6">
        <w:rPr>
          <w:color w:val="000000"/>
        </w:rPr>
        <w:t xml:space="preserve"> ile kullanım kararının "Konut Alanı" olarak düzenlendiği,</w:t>
      </w:r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>1- 71 ada 4 parselde yapılaşma koşulla</w:t>
      </w:r>
      <w:r>
        <w:rPr>
          <w:color w:val="000000"/>
        </w:rPr>
        <w:t>rı</w:t>
      </w:r>
      <w:r w:rsidRPr="00DF3FB6">
        <w:rPr>
          <w:color w:val="000000"/>
        </w:rPr>
        <w:t xml:space="preserve"> "Emsal:0.90 </w:t>
      </w:r>
      <w:proofErr w:type="spellStart"/>
      <w:r w:rsidRPr="00DF3FB6">
        <w:rPr>
          <w:color w:val="000000"/>
        </w:rPr>
        <w:t>Yençok</w:t>
      </w:r>
      <w:proofErr w:type="spellEnd"/>
      <w:r w:rsidRPr="00DF3FB6">
        <w:rPr>
          <w:color w:val="000000"/>
        </w:rPr>
        <w:t>:3 kat" olarak belirlenmiştir.</w:t>
      </w: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>2- Parsel bazında zemin etüdü yapılmadan inşaat ruhsatı verilemez.</w:t>
      </w: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 xml:space="preserve">3- </w:t>
      </w:r>
      <w:proofErr w:type="spellStart"/>
      <w:r w:rsidRPr="00DF3FB6">
        <w:rPr>
          <w:color w:val="000000"/>
        </w:rPr>
        <w:t>İlbank</w:t>
      </w:r>
      <w:proofErr w:type="spellEnd"/>
      <w:r w:rsidRPr="00DF3FB6">
        <w:rPr>
          <w:color w:val="000000"/>
        </w:rPr>
        <w:t xml:space="preserve"> A.Ş. tarafından 25.09.2013 tarihinde onaylanan jeolojik-</w:t>
      </w:r>
      <w:proofErr w:type="spellStart"/>
      <w:r w:rsidRPr="00DF3FB6">
        <w:rPr>
          <w:color w:val="000000"/>
        </w:rPr>
        <w:t>jeoteknik</w:t>
      </w:r>
      <w:proofErr w:type="spellEnd"/>
      <w:r w:rsidRPr="00DF3FB6">
        <w:rPr>
          <w:color w:val="000000"/>
        </w:rPr>
        <w:t xml:space="preserve"> etüt raporunun sonuç ve öneriler kısmında yer alan hükümlere yapılaşmanın her safhasında uyulacaktır.</w:t>
      </w: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 xml:space="preserve">4- Planda ve plan notlarında belirtilmeyen hususlarda 3194 </w:t>
      </w:r>
      <w:r>
        <w:rPr>
          <w:color w:val="000000"/>
        </w:rPr>
        <w:t>S</w:t>
      </w:r>
      <w:r w:rsidRPr="00DF3FB6">
        <w:rPr>
          <w:color w:val="000000"/>
        </w:rPr>
        <w:t>ayılı İmar Kanunu ve ilgili yönetmelik hükümleri ve onaylı nazım ve uygulama imar planı notla</w:t>
      </w:r>
      <w:r>
        <w:rPr>
          <w:color w:val="000000"/>
        </w:rPr>
        <w:t>rı</w:t>
      </w:r>
      <w:r w:rsidRPr="00DF3FB6">
        <w:rPr>
          <w:color w:val="000000"/>
        </w:rPr>
        <w:t xml:space="preserve"> geçerlidir.</w:t>
      </w:r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E544F" w:rsidRPr="00DF3FB6" w:rsidRDefault="007E544F" w:rsidP="007E54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F3FB6">
        <w:rPr>
          <w:color w:val="000000"/>
        </w:rPr>
        <w:t>şeklinde 4 adet plan notunun belirlendiği</w:t>
      </w:r>
      <w:r>
        <w:rPr>
          <w:color w:val="000000"/>
        </w:rPr>
        <w:t>,</w:t>
      </w:r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DF3FB6">
        <w:rPr>
          <w:color w:val="000000"/>
        </w:rPr>
        <w:t xml:space="preserve">7221 Sayılı Yasa ile değişik 3194 </w:t>
      </w:r>
      <w:r>
        <w:rPr>
          <w:color w:val="000000"/>
        </w:rPr>
        <w:t>S</w:t>
      </w:r>
      <w:r w:rsidRPr="00DF3FB6">
        <w:rPr>
          <w:color w:val="000000"/>
        </w:rPr>
        <w:t>ayılı İmar Kanununun Ek 8.Maddesinde; "Parsel bazında; nüfusu, yapı yoğunluğunu, kat adedini, bina yüksekliğini artıran imar planı değişiklikleri yapılamaz" hükmünün bulunmasına rağmen öneri plan ile kullanım kara</w:t>
      </w:r>
      <w:r>
        <w:rPr>
          <w:color w:val="000000"/>
        </w:rPr>
        <w:t>rı</w:t>
      </w:r>
      <w:r w:rsidRPr="00DF3FB6">
        <w:rPr>
          <w:color w:val="000000"/>
        </w:rPr>
        <w:t xml:space="preserve"> değişikliği yapılarak yoğunluk ve kat artışı getirildiği, ay</w:t>
      </w:r>
      <w:r>
        <w:rPr>
          <w:color w:val="000000"/>
        </w:rPr>
        <w:t>rı</w:t>
      </w:r>
      <w:r w:rsidRPr="00DF3FB6">
        <w:rPr>
          <w:color w:val="000000"/>
        </w:rPr>
        <w:t>ca donatı alanı azaltıldığı, dolayısıyla değişikliğe konu teklifin mevzuat gereği uygun olmayacağı görüş ve kanaatine va</w:t>
      </w:r>
      <w:r>
        <w:rPr>
          <w:color w:val="000000"/>
        </w:rPr>
        <w:t>rıldığı,</w:t>
      </w:r>
      <w:proofErr w:type="gramEnd"/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E544F" w:rsidRDefault="007E544F" w:rsidP="007E544F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rPr>
          <w:color w:val="000000"/>
        </w:rPr>
        <w:tab/>
        <w:t>Hususları tespit edilmiş olup, Elmadağ Belediye Meclisinin 06.12.2019 gün ve 295 sayılı kararının “reddi” komisyonumuzca oybirliği ile uygun görülmüştür.</w:t>
      </w:r>
    </w:p>
    <w:p w:rsidR="007E544F" w:rsidRDefault="007E544F" w:rsidP="007E54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7E544F" w:rsidRDefault="007E544F" w:rsidP="007E54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7E544F" w:rsidRDefault="007E544F" w:rsidP="007E544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7E544F" w:rsidRDefault="007E544F" w:rsidP="007E544F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7E544F" w:rsidRDefault="007E544F" w:rsidP="00BD55D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7E544F" w:rsidRDefault="007E544F" w:rsidP="007E544F">
      <w:pPr>
        <w:jc w:val="both"/>
      </w:pPr>
    </w:p>
    <w:p w:rsidR="007E544F" w:rsidRDefault="007E544F" w:rsidP="007E544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E544F" w:rsidRDefault="007E544F" w:rsidP="00BD55D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D55D0" w:rsidRDefault="00BD55D0" w:rsidP="00BD55D0">
      <w:pPr>
        <w:ind w:firstLine="708"/>
        <w:jc w:val="both"/>
      </w:pPr>
    </w:p>
    <w:p w:rsidR="007E544F" w:rsidRDefault="007E544F" w:rsidP="007E544F">
      <w:pPr>
        <w:jc w:val="both"/>
      </w:pPr>
      <w:r>
        <w:t>Gürkan DEMİRKESEN</w:t>
      </w:r>
      <w:r>
        <w:tab/>
      </w:r>
      <w:r>
        <w:tab/>
        <w:t xml:space="preserve">     </w:t>
      </w:r>
      <w:r w:rsidR="00BD55D0">
        <w:t xml:space="preserve">      </w:t>
      </w:r>
      <w:proofErr w:type="spellStart"/>
      <w:r w:rsidR="00BD55D0">
        <w:t>Müslüm</w:t>
      </w:r>
      <w:proofErr w:type="spellEnd"/>
      <w:r w:rsidR="00BD55D0">
        <w:t xml:space="preserve"> TEKİN</w:t>
      </w:r>
      <w:r w:rsidR="00BD55D0">
        <w:tab/>
        <w:t xml:space="preserve">            </w:t>
      </w:r>
      <w:r>
        <w:t>Fikret KARADAVUT</w:t>
      </w:r>
    </w:p>
    <w:p w:rsidR="007E544F" w:rsidRDefault="007E544F" w:rsidP="00BD55D0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7E544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3149BE"/>
    <w:multiLevelType w:val="multilevel"/>
    <w:tmpl w:val="A72E24B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4E4"/>
    <w:rsid w:val="00195597"/>
    <w:rsid w:val="00195A16"/>
    <w:rsid w:val="0019655E"/>
    <w:rsid w:val="0019745B"/>
    <w:rsid w:val="001978B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0B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13D8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C7EAE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213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8A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4D7D"/>
    <w:rsid w:val="006350AC"/>
    <w:rsid w:val="006409DE"/>
    <w:rsid w:val="00641904"/>
    <w:rsid w:val="00641EE1"/>
    <w:rsid w:val="00642A56"/>
    <w:rsid w:val="00642EE8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A0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3881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44F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5DF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3928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4B1F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176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24BB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085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D0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29F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4540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2E7F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DA1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3FEB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68A5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991"/>
    <w:rsid w:val="00F82B80"/>
    <w:rsid w:val="00F82C26"/>
    <w:rsid w:val="00F83C0E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6EF6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5CD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753881"/>
    <w:pPr>
      <w:shd w:val="clear" w:color="auto" w:fill="FFFFFF"/>
      <w:spacing w:line="283" w:lineRule="exact"/>
      <w:jc w:val="center"/>
    </w:pPr>
    <w:rPr>
      <w:rFonts w:eastAsia="Arial Unicode MS"/>
      <w:sz w:val="20"/>
      <w:szCs w:val="20"/>
    </w:rPr>
  </w:style>
  <w:style w:type="character" w:customStyle="1" w:styleId="Gvdemetni11pt0ptbolukbraklyor">
    <w:name w:val="Gövde metni + 11 pt;0 pt boşluk bırakılıyor"/>
    <w:basedOn w:val="Gvdemetni0"/>
    <w:rsid w:val="00753881"/>
    <w:rPr>
      <w:rFonts w:ascii="Times New Roman" w:eastAsia="Times New Roman" w:hAnsi="Times New Roman" w:cs="Times New Roman"/>
      <w:spacing w:val="10"/>
    </w:rPr>
  </w:style>
  <w:style w:type="character" w:customStyle="1" w:styleId="Gvdemetnitalik">
    <w:name w:val="Gövde metni + İtalik"/>
    <w:basedOn w:val="Gvdemetni0"/>
    <w:rsid w:val="00B95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5">
    <w:name w:val="Gövde metni (5)_"/>
    <w:basedOn w:val="VarsaylanParagrafYazTipi"/>
    <w:link w:val="Gvdemetni50"/>
    <w:rsid w:val="00B95085"/>
    <w:rPr>
      <w:sz w:val="21"/>
      <w:szCs w:val="21"/>
      <w:shd w:val="clear" w:color="auto" w:fill="FFFFFF"/>
    </w:rPr>
  </w:style>
  <w:style w:type="character" w:customStyle="1" w:styleId="Gvdemetni5Kalntalikdeil">
    <w:name w:val="Gövde metni (5) + Kalın;İtalik değil"/>
    <w:basedOn w:val="Gvdemetni5"/>
    <w:rsid w:val="00B95085"/>
    <w:rPr>
      <w:b/>
      <w:bCs/>
      <w:i/>
      <w:iCs/>
    </w:rPr>
  </w:style>
  <w:style w:type="character" w:customStyle="1" w:styleId="Gvdemetni5talikdeil">
    <w:name w:val="Gövde metni (5) + İtalik değil"/>
    <w:basedOn w:val="Gvdemetni5"/>
    <w:rsid w:val="00B95085"/>
    <w:rPr>
      <w:i/>
      <w:iCs/>
    </w:rPr>
  </w:style>
  <w:style w:type="paragraph" w:customStyle="1" w:styleId="Gvdemetni50">
    <w:name w:val="Gövde metni (5)"/>
    <w:basedOn w:val="Normal"/>
    <w:link w:val="Gvdemetni5"/>
    <w:rsid w:val="00B95085"/>
    <w:pPr>
      <w:shd w:val="clear" w:color="auto" w:fill="FFFFFF"/>
      <w:spacing w:line="274" w:lineRule="exact"/>
      <w:ind w:firstLine="148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2020-07-16T07:46:00Z</cp:lastPrinted>
  <dcterms:created xsi:type="dcterms:W3CDTF">2020-07-16T07:49:00Z</dcterms:created>
  <dcterms:modified xsi:type="dcterms:W3CDTF">2020-07-23T09:15:00Z</dcterms:modified>
</cp:coreProperties>
</file>