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E51D7" w:rsidRDefault="000E51D7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977781">
        <w:t>307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0E51D7" w:rsidRDefault="000E51D7" w:rsidP="00F806A2">
      <w:pPr>
        <w:ind w:right="-1"/>
        <w:jc w:val="center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977781" w:rsidP="00492DFF">
      <w:pPr>
        <w:ind w:firstLine="708"/>
        <w:jc w:val="both"/>
      </w:pPr>
      <w:r>
        <w:t xml:space="preserve">Çankaya </w:t>
      </w:r>
      <w:r w:rsidRPr="00737053">
        <w:t xml:space="preserve">İlçesi </w:t>
      </w:r>
      <w:proofErr w:type="spellStart"/>
      <w:r>
        <w:t>Yaşamkent</w:t>
      </w:r>
      <w:proofErr w:type="spellEnd"/>
      <w:r>
        <w:t xml:space="preserve"> Mahallesi 42024 ada 2 parselde 1/1000 ölçekli uygulama imar planı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>
        <w:t>18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409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977781" w:rsidRDefault="00530CD2" w:rsidP="00977781">
      <w:pPr>
        <w:ind w:firstLine="708"/>
        <w:jc w:val="both"/>
      </w:pPr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977781">
        <w:t xml:space="preserve">Çankaya İlçesi </w:t>
      </w:r>
      <w:proofErr w:type="spellStart"/>
      <w:r w:rsidR="00977781">
        <w:t>Yaşamkent</w:t>
      </w:r>
      <w:proofErr w:type="spellEnd"/>
      <w:r w:rsidR="00977781">
        <w:t xml:space="preserve"> mahallesi 42024 ada 2 sayılı parsele ait Çankaya Belediye Meclisinin 01.03.2019 gün ve 119 sayılı kararıyla uygun görülen 1/1000 ölçekli uygulama imar planı değişikliğinin bir karar alınmak üzere İmar ve Şehircilik Dairesi Başkanlığına sunulduğu,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>42024 ada 2 sayılı parselin yüzölçümünün 1305m</w:t>
      </w:r>
      <w:r w:rsidRPr="00FE3BD5">
        <w:rPr>
          <w:vertAlign w:val="superscript"/>
        </w:rPr>
        <w:t>2</w:t>
      </w:r>
      <w:r>
        <w:t xml:space="preserve"> ve şahıs (Fatih Gözüm-Edinme tarihi 25.05.20 17) mülkiyetinde olduğu,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 xml:space="preserve">Söz konusu parselin 1/1000 ölçekli </w:t>
      </w:r>
      <w:proofErr w:type="spellStart"/>
      <w:r>
        <w:t>Çayyolu</w:t>
      </w:r>
      <w:proofErr w:type="spellEnd"/>
      <w:r>
        <w:t xml:space="preserve"> Mahallesi </w:t>
      </w:r>
      <w:proofErr w:type="spellStart"/>
      <w:r>
        <w:t>Ortaset</w:t>
      </w:r>
      <w:proofErr w:type="spellEnd"/>
      <w:r>
        <w:t xml:space="preserve"> Mevkii 821-822 sayılı parseller mevzii imar planında Sağlık Tesisi Alanında kaldığı, yapılaşma koşullarının E=0.50 </w:t>
      </w:r>
      <w:proofErr w:type="spellStart"/>
      <w:r>
        <w:t>Hmax</w:t>
      </w:r>
      <w:proofErr w:type="spellEnd"/>
      <w:r>
        <w:t>=7.50 (</w:t>
      </w:r>
      <w:proofErr w:type="spellStart"/>
      <w:r>
        <w:t>max</w:t>
      </w:r>
      <w:proofErr w:type="spellEnd"/>
      <w:r>
        <w:t>=2 kat) olduğu,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>Ankara Valiliği İl Sağlık Müdürlüğünün 05.12.2017 gün ve E.1523 yazısı ile 42024/2 sayılı parselde Sağlık Tesisi Alanına ihtiyaç duyulmadığı ve Sağlık Tesisi Alanından çıkarılmasında sakınca bulunmadığının belirtildiği,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 xml:space="preserve">Daha sonra Ankara Büyükşehir Belediye Meclisinin 10.04.2018 gün ve 590 sayılı kararı ile 1/5000 ölçekli nazım imar planı onaylandığı, kullanım kararının “Özel </w:t>
      </w:r>
      <w:proofErr w:type="spellStart"/>
      <w:r>
        <w:t>Sosyo</w:t>
      </w:r>
      <w:proofErr w:type="spellEnd"/>
      <w:r>
        <w:t xml:space="preserve">-Kültürel Tesis Alanı’ ve yapılaşma koşulunun E=0.50 </w:t>
      </w:r>
      <w:proofErr w:type="spellStart"/>
      <w:r>
        <w:t>Yençok</w:t>
      </w:r>
      <w:proofErr w:type="spellEnd"/>
      <w:r>
        <w:t>=15 m. olduğu,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>Onaylı planın 22.05.2018-22.06.2018 tarihleri arasında Başkanlığımız ilan panosunda askıya çıkarılmış olup herhangi bir itiraz olmadığından planın kesinleştiği,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>Çankaya Belediye Meclisinin 01.03.2019/119 sayılı kararıyla uygun görülerek onaylanmak üzere Başkanlığımıza sunulan 1/1000 ölçekli uygulama imar planında;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 xml:space="preserve">42024 ada 2 sayılı parselin kullanım kararının Özel Sosyal ve Kültürel Tesisi Alanı, yapılaşma koşullarının E0.50 </w:t>
      </w:r>
      <w:proofErr w:type="spellStart"/>
      <w:r>
        <w:t>Yençok</w:t>
      </w:r>
      <w:proofErr w:type="spellEnd"/>
      <w:r>
        <w:t>=15.00 m. olduğu,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>Plan Notlarının;</w:t>
      </w:r>
    </w:p>
    <w:p w:rsidR="00977781" w:rsidRDefault="00977781" w:rsidP="00977781">
      <w:pPr>
        <w:ind w:firstLine="708"/>
        <w:jc w:val="both"/>
      </w:pPr>
      <w:proofErr w:type="gramStart"/>
      <w:r>
        <w:t>l</w:t>
      </w:r>
      <w:proofErr w:type="gramEnd"/>
      <w:r>
        <w:t xml:space="preserve">-Özel Sosyal ve Kültürel Tesis Alanında Emsal (E)=0.50 </w:t>
      </w:r>
      <w:proofErr w:type="spellStart"/>
      <w:r>
        <w:t>Yençok</w:t>
      </w:r>
      <w:proofErr w:type="spellEnd"/>
      <w:r>
        <w:t>=l5 metredir.</w:t>
      </w:r>
    </w:p>
    <w:p w:rsidR="00977781" w:rsidRDefault="00977781" w:rsidP="00977781">
      <w:pPr>
        <w:ind w:firstLine="708"/>
        <w:jc w:val="both"/>
      </w:pPr>
      <w:r>
        <w:t xml:space="preserve">2-Özel Sosyal Kültürel Tesis Alanı kullanımında kreş, kurs, yurt, çocuk yuvası, yetiştirme yurdu, yaşlı ve engelli bakımevi, </w:t>
      </w:r>
      <w:proofErr w:type="gramStart"/>
      <w:r>
        <w:t>rehabilitasyon</w:t>
      </w:r>
      <w:proofErr w:type="gramEnd"/>
      <w:r>
        <w:t xml:space="preserve"> merkezi, toplum merkezi, şefkat evleri, kütüphane, halk eğitim merkezi, sergi salonu, sanat galerisi, müze, konser, konferans, kongre salonları, sinema, tiyatro, opera, düğün salonu, vb. sosyal kültürel kullanımlar yer alabilir.</w:t>
      </w:r>
    </w:p>
    <w:p w:rsidR="00977781" w:rsidRDefault="00977781" w:rsidP="00977781">
      <w:pPr>
        <w:ind w:firstLine="708"/>
        <w:jc w:val="both"/>
      </w:pPr>
      <w:r>
        <w:t>3-Ankara Valiliği Çevre ve Şehircilik İl Müdürlüğü tarafından 25.09.2018 tarihinde onaylanan imar planına esas jeolojik-</w:t>
      </w:r>
      <w:proofErr w:type="spellStart"/>
      <w:r>
        <w:t>jeoteknik</w:t>
      </w:r>
      <w:proofErr w:type="spellEnd"/>
      <w:r>
        <w:t xml:space="preserve"> </w:t>
      </w:r>
      <w:proofErr w:type="spellStart"/>
      <w:r>
        <w:t>etüd</w:t>
      </w:r>
      <w:proofErr w:type="spellEnd"/>
      <w:r>
        <w:t xml:space="preserve"> raporunda belirtilen hususlara uyulacaktır.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jc w:val="both"/>
      </w:pPr>
      <w:r>
        <w:lastRenderedPageBreak/>
        <w:t xml:space="preserve">                            T.C.</w:t>
      </w:r>
    </w:p>
    <w:p w:rsidR="00977781" w:rsidRDefault="00977781" w:rsidP="00977781">
      <w:pPr>
        <w:jc w:val="both"/>
      </w:pPr>
      <w:r>
        <w:t>ANKARA BÜYÜKŞEHİR BELEDİYESİ</w:t>
      </w:r>
    </w:p>
    <w:p w:rsidR="00977781" w:rsidRDefault="00977781" w:rsidP="00977781">
      <w:pPr>
        <w:jc w:val="both"/>
      </w:pPr>
      <w:r>
        <w:t xml:space="preserve">                BELEDİYE MECLİSİ</w:t>
      </w:r>
    </w:p>
    <w:p w:rsidR="00977781" w:rsidRDefault="00977781" w:rsidP="00977781">
      <w:pPr>
        <w:tabs>
          <w:tab w:val="left" w:pos="1935"/>
        </w:tabs>
        <w:jc w:val="both"/>
      </w:pPr>
    </w:p>
    <w:p w:rsidR="00977781" w:rsidRDefault="00977781" w:rsidP="00977781">
      <w:pPr>
        <w:tabs>
          <w:tab w:val="left" w:pos="1935"/>
        </w:tabs>
        <w:jc w:val="both"/>
      </w:pPr>
    </w:p>
    <w:p w:rsidR="00977781" w:rsidRDefault="00977781" w:rsidP="00977781">
      <w:pPr>
        <w:tabs>
          <w:tab w:val="left" w:pos="1935"/>
        </w:tabs>
        <w:jc w:val="both"/>
      </w:pPr>
    </w:p>
    <w:p w:rsidR="00977781" w:rsidRDefault="00977781" w:rsidP="00977781">
      <w:pPr>
        <w:jc w:val="both"/>
      </w:pPr>
      <w:r w:rsidRPr="001B032A">
        <w:t>Karar No:</w:t>
      </w:r>
      <w:r>
        <w:t>307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10.03.2020</w:t>
      </w:r>
    </w:p>
    <w:p w:rsidR="00977781" w:rsidRDefault="00977781" w:rsidP="00977781">
      <w:pPr>
        <w:jc w:val="both"/>
      </w:pPr>
    </w:p>
    <w:p w:rsidR="00977781" w:rsidRDefault="00977781" w:rsidP="00977781">
      <w:pPr>
        <w:jc w:val="center"/>
      </w:pPr>
      <w:r>
        <w:t>-2-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>4-Afet bölgelerinde yapılacak yapılar hakkındaki yönetmelik ile binaların yangından korunması hakkında yönetmelik hükümlerine uyulacaktır.</w:t>
      </w:r>
    </w:p>
    <w:p w:rsidR="00977781" w:rsidRDefault="00977781" w:rsidP="00977781">
      <w:pPr>
        <w:ind w:firstLine="708"/>
        <w:jc w:val="both"/>
      </w:pPr>
      <w:r>
        <w:t>5-Planda belirtilmeyen diğer hususlarda 3194 sayılı imar kanunu ve ilgili yönetmelik hükümleri geçerlidir.</w:t>
      </w:r>
    </w:p>
    <w:p w:rsidR="00977781" w:rsidRDefault="00977781" w:rsidP="00977781">
      <w:pPr>
        <w:jc w:val="center"/>
      </w:pPr>
    </w:p>
    <w:p w:rsidR="00977781" w:rsidRDefault="00977781" w:rsidP="00977781">
      <w:pPr>
        <w:ind w:firstLine="708"/>
        <w:jc w:val="both"/>
      </w:pPr>
      <w:r>
        <w:t>Şeklinde olduğu,</w:t>
      </w:r>
    </w:p>
    <w:p w:rsidR="00977781" w:rsidRDefault="00977781" w:rsidP="00977781">
      <w:pPr>
        <w:ind w:firstLine="708"/>
        <w:jc w:val="both"/>
      </w:pPr>
    </w:p>
    <w:p w:rsidR="00977781" w:rsidRDefault="00977781" w:rsidP="00977781">
      <w:pPr>
        <w:ind w:firstLine="708"/>
        <w:jc w:val="both"/>
      </w:pPr>
      <w:r>
        <w:t>Öneri 1/1000 ölçekli uygulama imar planı onaylı 1/5000 ölçekli nazım imar planına uygun olmakla birlikte Planlı Alanlar İmar Yönetmeliğine göre parselin kullanım kararının “özel sosyal” ya da “özel kültürel” tesis olması gerektiği,</w:t>
      </w:r>
    </w:p>
    <w:p w:rsidR="00977781" w:rsidRDefault="00977781" w:rsidP="00977781">
      <w:pPr>
        <w:ind w:firstLine="708"/>
        <w:jc w:val="both"/>
      </w:pPr>
    </w:p>
    <w:p w:rsidR="0002196F" w:rsidRDefault="00977781" w:rsidP="00977781">
      <w:pPr>
        <w:ind w:firstLine="708"/>
        <w:jc w:val="both"/>
      </w:pPr>
      <w:r w:rsidRPr="00804A16">
        <w:t>Hususları tespit edilmiş olup; 1</w:t>
      </w:r>
      <w:r>
        <w:t>/1000 ölçekli uygulama imar planı</w:t>
      </w:r>
      <w:r w:rsidRPr="00804A16">
        <w:t xml:space="preserve"> değişi</w:t>
      </w:r>
      <w:r>
        <w:t>kliğinin</w:t>
      </w:r>
      <w:r w:rsidRPr="00804A16">
        <w:t xml:space="preserve"> </w:t>
      </w:r>
      <w:r>
        <w:t>kullanım kararı Özel Sosyal Tesis Alanı olacak şekilde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AD0C0D" w:rsidRDefault="00AD0C0D" w:rsidP="001E047A">
      <w:pPr>
        <w:pStyle w:val="Style3"/>
        <w:widowControl/>
        <w:spacing w:line="240" w:lineRule="auto"/>
        <w:ind w:firstLine="0"/>
      </w:pPr>
    </w:p>
    <w:p w:rsidR="00AD0C0D" w:rsidRDefault="00AD0C0D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p w:rsidR="00E5278B" w:rsidRPr="00C04909" w:rsidRDefault="00E5278B" w:rsidP="00E5278B">
      <w:pPr>
        <w:jc w:val="center"/>
      </w:pPr>
      <w:r w:rsidRPr="00C04909">
        <w:t>T.C.</w:t>
      </w:r>
    </w:p>
    <w:p w:rsidR="00E5278B" w:rsidRPr="00C04909" w:rsidRDefault="00E5278B" w:rsidP="00E5278B">
      <w:pPr>
        <w:jc w:val="center"/>
      </w:pPr>
      <w:r w:rsidRPr="00C04909">
        <w:t>ANKARA BÜYÜKŞEHİR BELEDİYE MECLİSİ</w:t>
      </w:r>
    </w:p>
    <w:p w:rsidR="00E5278B" w:rsidRDefault="00E5278B" w:rsidP="00E5278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5278B" w:rsidRDefault="00E5278B" w:rsidP="00E5278B">
      <w:pPr>
        <w:jc w:val="center"/>
      </w:pPr>
    </w:p>
    <w:p w:rsidR="00E5278B" w:rsidRPr="00C04909" w:rsidRDefault="00E5278B" w:rsidP="00E5278B">
      <w:pPr>
        <w:jc w:val="both"/>
      </w:pPr>
      <w:r w:rsidRPr="00C04909">
        <w:t>Rapor No:</w:t>
      </w:r>
      <w:r>
        <w:t xml:space="preserve"> 409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18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E5278B" w:rsidRDefault="00E5278B" w:rsidP="00E5278B">
      <w:pPr>
        <w:pStyle w:val="Balk7"/>
        <w:rPr>
          <w:b/>
          <w:bCs/>
        </w:rPr>
      </w:pPr>
    </w:p>
    <w:p w:rsidR="00E5278B" w:rsidRPr="00E5278B" w:rsidRDefault="00E5278B" w:rsidP="00E5278B">
      <w:pPr>
        <w:pStyle w:val="Balk7"/>
        <w:jc w:val="center"/>
      </w:pPr>
      <w:r w:rsidRPr="00E5278B">
        <w:rPr>
          <w:bCs/>
        </w:rPr>
        <w:t>BÜYÜKŞEHİR BELEDİYE MECLİSİ BAŞKANLIĞINA</w:t>
      </w:r>
    </w:p>
    <w:p w:rsidR="00E5278B" w:rsidRDefault="00E5278B" w:rsidP="00E5278B">
      <w:pPr>
        <w:pStyle w:val="ListeParagraf"/>
        <w:tabs>
          <w:tab w:val="left" w:pos="0"/>
        </w:tabs>
        <w:ind w:left="0"/>
        <w:contextualSpacing/>
        <w:jc w:val="both"/>
      </w:pPr>
    </w:p>
    <w:p w:rsidR="00E5278B" w:rsidRPr="00307CF0" w:rsidRDefault="00E5278B" w:rsidP="00E5278B">
      <w:pPr>
        <w:tabs>
          <w:tab w:val="left" w:pos="0"/>
        </w:tabs>
        <w:jc w:val="right"/>
        <w:rPr>
          <w:sz w:val="20"/>
          <w:szCs w:val="20"/>
        </w:rPr>
      </w:pPr>
      <w:r>
        <w:tab/>
      </w:r>
    </w:p>
    <w:p w:rsidR="00E5278B" w:rsidRDefault="00E5278B" w:rsidP="00E5278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</w:t>
      </w:r>
      <w:r w:rsidRPr="00737053">
        <w:t xml:space="preserve">İlçesi </w:t>
      </w:r>
      <w:proofErr w:type="spellStart"/>
      <w:r>
        <w:t>Yaşamkent</w:t>
      </w:r>
      <w:proofErr w:type="spellEnd"/>
      <w:r>
        <w:t xml:space="preserve"> Mahallesi 42024 ada 2 parselde 1/1000 ölçekli uygulama imar planı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37</w:t>
      </w:r>
      <w:r w:rsidRPr="0065455F">
        <w:t>.gündem maddesi olarak komisyonumuza havale edilen dosya incelendi.</w:t>
      </w:r>
    </w:p>
    <w:p w:rsidR="00E5278B" w:rsidRDefault="00E5278B" w:rsidP="00E5278B">
      <w:pPr>
        <w:tabs>
          <w:tab w:val="left" w:pos="0"/>
        </w:tabs>
        <w:jc w:val="right"/>
      </w:pPr>
    </w:p>
    <w:p w:rsidR="00E5278B" w:rsidRDefault="00E5278B" w:rsidP="00E5278B">
      <w:pPr>
        <w:ind w:firstLine="708"/>
        <w:jc w:val="both"/>
      </w:pPr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 xml:space="preserve">Çankaya İlçesi </w:t>
      </w:r>
      <w:proofErr w:type="spellStart"/>
      <w:r>
        <w:t>Yaşamkent</w:t>
      </w:r>
      <w:proofErr w:type="spellEnd"/>
      <w:r>
        <w:t xml:space="preserve"> mahallesi 42024 ada 2 sayılı parsele ait Çankaya Belediye Meclisinin 01.03.2019 gün ve 119 sayılı kararıyla uygun görülen 1/1000 ölçekli uygulama imar planı değişikliğinin bir karar alınmak üzere İmar ve Şehircilik Dairesi Başkanlığına sunulduğu,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42024 ada 2 sayılı parselin yüzölçümünün 1305m</w:t>
      </w:r>
      <w:r w:rsidRPr="00FE3BD5">
        <w:rPr>
          <w:vertAlign w:val="superscript"/>
        </w:rPr>
        <w:t>2</w:t>
      </w:r>
      <w:r>
        <w:t xml:space="preserve"> ve şahıs (Fatih Gözüm-Edinme tarihi 25.05.20 17) mülkiyetinde olduğu,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 xml:space="preserve">Söz konusu parselin 1/1000 ölçekli </w:t>
      </w:r>
      <w:proofErr w:type="spellStart"/>
      <w:r>
        <w:t>Çayyolu</w:t>
      </w:r>
      <w:proofErr w:type="spellEnd"/>
      <w:r>
        <w:t xml:space="preserve"> Mahallesi </w:t>
      </w:r>
      <w:proofErr w:type="spellStart"/>
      <w:r>
        <w:t>Ortaset</w:t>
      </w:r>
      <w:proofErr w:type="spellEnd"/>
      <w:r>
        <w:t xml:space="preserve"> Mevkii 821-822 sayılı parseller mevzii imar planında Sağlık Tesisi Alanında kaldığı, yapılaşma koşullarının E=0.50 </w:t>
      </w:r>
      <w:proofErr w:type="spellStart"/>
      <w:r>
        <w:t>Hmax</w:t>
      </w:r>
      <w:proofErr w:type="spellEnd"/>
      <w:r>
        <w:t>=7.50 (</w:t>
      </w:r>
      <w:proofErr w:type="spellStart"/>
      <w:r>
        <w:t>max</w:t>
      </w:r>
      <w:proofErr w:type="spellEnd"/>
      <w:r>
        <w:t>=2 kat) olduğu,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Ankara Valiliği İl Sağlık Müdürlüğünün 05.12.2017 gün ve E.1523 yazısı ile 42024/2 sayılı parselde Sağlık Tesisi Alanına ihtiyaç duyulmadığı ve Sağlık Tesisi Alanından çıkarılmasında sakınca bulunmadığının belirtildiği,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 xml:space="preserve">Daha sonra Ankara Büyükşehir Belediye Meclisinin 10.04.2018 gün ve 590 sayılı kararı ile 1/5000 ölçekli nazım imar planı onaylandığı, kullanım kararının “Özel </w:t>
      </w:r>
      <w:proofErr w:type="spellStart"/>
      <w:r>
        <w:t>Sosyo</w:t>
      </w:r>
      <w:proofErr w:type="spellEnd"/>
      <w:r>
        <w:t xml:space="preserve">-Kültürel Tesis Alanı’ ve yapılaşma koşulunun E=0.50 </w:t>
      </w:r>
      <w:proofErr w:type="spellStart"/>
      <w:r>
        <w:t>Yençok</w:t>
      </w:r>
      <w:proofErr w:type="spellEnd"/>
      <w:r>
        <w:t>=15 m. olduğu,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Onaylı planın 22.05.2018-22.06.2018 tarihleri arasında Başkanlığımız ilan panosunda askıya çıkarılmış olup herhangi bir itiraz olmadığından planın kesinleştiği,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Çankaya Belediye Meclisinin 01.03.2019/119 sayılı kararıyla uygun görülerek onaylanmak üzere Başkanlığımıza sunulan 1/1000 ölçekli uygulama imar planında;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 xml:space="preserve">42024 ada 2 sayılı parselin kullanım kararının Özel Sosyal ve Kültürel Tesisi Alanı, yapılaşma koşullarının E0.50 </w:t>
      </w:r>
      <w:proofErr w:type="spellStart"/>
      <w:r>
        <w:t>Yençok</w:t>
      </w:r>
      <w:proofErr w:type="spellEnd"/>
      <w:r>
        <w:t>=15.00 m. olduğu,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Plan Notlarının;</w:t>
      </w:r>
    </w:p>
    <w:p w:rsidR="00E5278B" w:rsidRDefault="00E5278B" w:rsidP="00E5278B">
      <w:pPr>
        <w:ind w:firstLine="708"/>
        <w:jc w:val="both"/>
      </w:pPr>
      <w:proofErr w:type="gramStart"/>
      <w:r>
        <w:t>l</w:t>
      </w:r>
      <w:proofErr w:type="gramEnd"/>
      <w:r>
        <w:t xml:space="preserve">-Özel Sosyal ve Kültürel Tesis Alanında Emsal (E)=0.50 </w:t>
      </w:r>
      <w:proofErr w:type="spellStart"/>
      <w:r>
        <w:t>Yençok</w:t>
      </w:r>
      <w:proofErr w:type="spellEnd"/>
      <w:r>
        <w:t>=l5 metredir.</w:t>
      </w:r>
    </w:p>
    <w:p w:rsidR="00E5278B" w:rsidRDefault="00E5278B" w:rsidP="00E5278B">
      <w:pPr>
        <w:ind w:firstLine="708"/>
        <w:jc w:val="both"/>
      </w:pPr>
      <w:r>
        <w:t xml:space="preserve">2-Özel Sosyal Kültürel Tesis Alanı kullanımında kreş, kurs, yurt, çocuk yuvası, yetiştirme yurdu, yaşlı ve engelli bakımevi, </w:t>
      </w:r>
      <w:proofErr w:type="gramStart"/>
      <w:r>
        <w:t>rehabilitasyon</w:t>
      </w:r>
      <w:proofErr w:type="gramEnd"/>
      <w:r>
        <w:t xml:space="preserve"> merkezi, toplum merkezi, şefkat evleri, kütüphane, halk eğitim merkezi, sergi salonu, sanat galerisi, müze, konser, konferans, kongre salonları, sinema, tiyatro, opera, düğün salonu, vb. sosyal kültürel kullanımlar yer alabilir.</w:t>
      </w:r>
    </w:p>
    <w:p w:rsidR="00E5278B" w:rsidRDefault="00E5278B" w:rsidP="00E5278B">
      <w:pPr>
        <w:ind w:firstLine="708"/>
        <w:jc w:val="both"/>
      </w:pPr>
      <w:r>
        <w:t>3-Ankara Valiliği Çevre ve Şehircilik İl Müdürlüğü tarafından 25.09.2018 tarihinde onaylanan imar planına esas jeolojik-</w:t>
      </w:r>
      <w:proofErr w:type="spellStart"/>
      <w:r>
        <w:t>jeoteknik</w:t>
      </w:r>
      <w:proofErr w:type="spellEnd"/>
      <w:r>
        <w:t xml:space="preserve"> </w:t>
      </w:r>
      <w:proofErr w:type="spellStart"/>
      <w:r>
        <w:t>etüd</w:t>
      </w:r>
      <w:proofErr w:type="spellEnd"/>
      <w:r>
        <w:t xml:space="preserve"> raporunda belirtilen hususlara uyulacaktır.</w:t>
      </w:r>
    </w:p>
    <w:p w:rsidR="00E5278B" w:rsidRDefault="00E5278B" w:rsidP="00E5278B">
      <w:pPr>
        <w:ind w:firstLine="708"/>
        <w:jc w:val="both"/>
      </w:pPr>
    </w:p>
    <w:p w:rsidR="00E5278B" w:rsidRPr="00C04909" w:rsidRDefault="00E5278B" w:rsidP="00E5278B">
      <w:pPr>
        <w:jc w:val="center"/>
      </w:pPr>
      <w:r w:rsidRPr="00C04909">
        <w:lastRenderedPageBreak/>
        <w:t>T.C.</w:t>
      </w:r>
    </w:p>
    <w:p w:rsidR="00E5278B" w:rsidRPr="00C04909" w:rsidRDefault="00E5278B" w:rsidP="00E5278B">
      <w:pPr>
        <w:jc w:val="center"/>
      </w:pPr>
      <w:r w:rsidRPr="00C04909">
        <w:t>ANKARA BÜYÜKŞEHİR BELEDİYE MECLİSİ</w:t>
      </w:r>
    </w:p>
    <w:p w:rsidR="00E5278B" w:rsidRDefault="00E5278B" w:rsidP="00E5278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5278B" w:rsidRDefault="00E5278B" w:rsidP="00E5278B">
      <w:pPr>
        <w:jc w:val="center"/>
      </w:pPr>
    </w:p>
    <w:p w:rsidR="00E5278B" w:rsidRPr="00C04909" w:rsidRDefault="00E5278B" w:rsidP="00E5278B">
      <w:pPr>
        <w:jc w:val="both"/>
      </w:pPr>
      <w:r w:rsidRPr="00C04909">
        <w:t>Rapor No:</w:t>
      </w:r>
      <w:r>
        <w:t xml:space="preserve"> 409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18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E5278B" w:rsidRDefault="00E5278B" w:rsidP="00E5278B">
      <w:pPr>
        <w:pStyle w:val="Balk7"/>
        <w:rPr>
          <w:b/>
          <w:bCs/>
        </w:rPr>
      </w:pPr>
    </w:p>
    <w:p w:rsidR="00E5278B" w:rsidRPr="00E5278B" w:rsidRDefault="00E5278B" w:rsidP="00E5278B">
      <w:pPr>
        <w:pStyle w:val="Balk7"/>
        <w:jc w:val="center"/>
      </w:pPr>
      <w:r>
        <w:rPr>
          <w:bCs/>
        </w:rPr>
        <w:t>-2-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4-Afet bölgelerinde yapılacak yapılar hakkındaki yönetmelik ile binaların yangından korunması hakkında yönetmelik hükümlerine uyulacaktır.</w:t>
      </w:r>
    </w:p>
    <w:p w:rsidR="00E5278B" w:rsidRDefault="00E5278B" w:rsidP="00E5278B">
      <w:pPr>
        <w:ind w:firstLine="708"/>
        <w:jc w:val="both"/>
      </w:pPr>
      <w:r>
        <w:t>5-Planda belirtilmeyen diğer hususlarda 3194 sayılı imar kanunu ve ilgili yönetmelik hükümleri geçerlidir.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Şeklinde olduğu,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>
        <w:t>Öneri 1/1000 ölçekli uygulama imar planı onaylı 1/5000 ölçekli nazım imar planına uygun olmakla birlikte Planlı Alanlar İmar Yönetmeliğine göre parselin kullanım kararının “özel sosyal” ya da “özel kültürel” tesis olması gerektiği,</w:t>
      </w:r>
    </w:p>
    <w:p w:rsidR="00E5278B" w:rsidRDefault="00E5278B" w:rsidP="00E5278B">
      <w:pPr>
        <w:ind w:firstLine="708"/>
        <w:jc w:val="both"/>
      </w:pPr>
    </w:p>
    <w:p w:rsidR="00E5278B" w:rsidRDefault="00E5278B" w:rsidP="00E5278B">
      <w:pPr>
        <w:ind w:firstLine="708"/>
        <w:jc w:val="both"/>
      </w:pPr>
      <w:r w:rsidRPr="00804A16">
        <w:t>Hususları tespit edilmiş olup; 1</w:t>
      </w:r>
      <w:r>
        <w:t>/1000 ölçekli uygulama imar planı</w:t>
      </w:r>
      <w:r w:rsidRPr="00804A16">
        <w:t xml:space="preserve"> değişi</w:t>
      </w:r>
      <w:r>
        <w:t>kliğinin</w:t>
      </w:r>
      <w:r w:rsidRPr="00804A16">
        <w:t xml:space="preserve"> </w:t>
      </w:r>
      <w:r>
        <w:t>kullanım kararı Özel Sosyal Tesis Alanı olacak şekilde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E5278B" w:rsidRDefault="00E5278B" w:rsidP="00E5278B">
      <w:pPr>
        <w:pStyle w:val="ListeParagraf"/>
        <w:tabs>
          <w:tab w:val="left" w:pos="0"/>
        </w:tabs>
        <w:ind w:left="0"/>
        <w:contextualSpacing/>
        <w:jc w:val="both"/>
      </w:pPr>
    </w:p>
    <w:p w:rsidR="00E5278B" w:rsidRDefault="00E5278B" w:rsidP="00E5278B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E5278B" w:rsidRDefault="00E5278B" w:rsidP="00E5278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E5278B" w:rsidRDefault="00E5278B" w:rsidP="00E5278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E5278B" w:rsidRDefault="00E5278B" w:rsidP="00E5278B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E5278B" w:rsidRDefault="00E5278B" w:rsidP="00E5278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E5278B" w:rsidRDefault="00E5278B" w:rsidP="00E5278B">
      <w:pPr>
        <w:jc w:val="both"/>
      </w:pPr>
    </w:p>
    <w:p w:rsidR="00E5278B" w:rsidRDefault="00E5278B" w:rsidP="00E5278B">
      <w:pPr>
        <w:jc w:val="both"/>
      </w:pPr>
    </w:p>
    <w:p w:rsidR="00E5278B" w:rsidRDefault="00E5278B" w:rsidP="00E5278B">
      <w:pPr>
        <w:jc w:val="both"/>
      </w:pPr>
    </w:p>
    <w:p w:rsidR="00E5278B" w:rsidRDefault="00E5278B" w:rsidP="00E5278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5278B" w:rsidRDefault="00E5278B" w:rsidP="00E5278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5278B" w:rsidRDefault="00E5278B" w:rsidP="00E5278B">
      <w:pPr>
        <w:jc w:val="both"/>
      </w:pPr>
    </w:p>
    <w:p w:rsidR="00E5278B" w:rsidRDefault="00E5278B" w:rsidP="00E5278B">
      <w:pPr>
        <w:jc w:val="both"/>
      </w:pPr>
    </w:p>
    <w:p w:rsidR="00E5278B" w:rsidRDefault="00E5278B" w:rsidP="00E5278B">
      <w:pPr>
        <w:jc w:val="both"/>
      </w:pPr>
    </w:p>
    <w:p w:rsidR="00E5278B" w:rsidRDefault="00E5278B" w:rsidP="00E5278B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E5278B" w:rsidRDefault="00E5278B" w:rsidP="00E5278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E5278B" w:rsidRDefault="00E5278B" w:rsidP="00E5278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E5278B" w:rsidRDefault="00E5278B" w:rsidP="00094D9E">
      <w:pPr>
        <w:pStyle w:val="Style3"/>
        <w:widowControl/>
        <w:spacing w:line="240" w:lineRule="auto"/>
        <w:ind w:firstLine="739"/>
      </w:pPr>
    </w:p>
    <w:sectPr w:rsidR="00E5278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ECD63D0"/>
    <w:multiLevelType w:val="multilevel"/>
    <w:tmpl w:val="DF22BBD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 w:numId="18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1D7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3D31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9CB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50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77781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643"/>
    <w:rsid w:val="00A71E8F"/>
    <w:rsid w:val="00A72276"/>
    <w:rsid w:val="00A72620"/>
    <w:rsid w:val="00A72C02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C0D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435C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61D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3EA4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78B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27E2-9265-430B-9659-8D69B5EC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2020-03-11T07:13:00Z</cp:lastPrinted>
  <dcterms:created xsi:type="dcterms:W3CDTF">2020-03-11T07:42:00Z</dcterms:created>
  <dcterms:modified xsi:type="dcterms:W3CDTF">2020-03-18T10:08:00Z</dcterms:modified>
</cp:coreProperties>
</file>