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EB" w:rsidRDefault="00401E09" w:rsidP="00FF0E37">
      <w:pPr>
        <w:ind w:left="708" w:firstLine="708"/>
        <w:jc w:val="both"/>
      </w:pPr>
      <w:r>
        <w:t xml:space="preserve">  </w:t>
      </w:r>
    </w:p>
    <w:p w:rsidR="00251F1F" w:rsidRDefault="00251F1F" w:rsidP="00FF0E37">
      <w:pPr>
        <w:ind w:left="708" w:firstLine="708"/>
        <w:jc w:val="both"/>
      </w:pPr>
    </w:p>
    <w:p w:rsidR="00251F1F" w:rsidRDefault="00251F1F" w:rsidP="00FF0E37">
      <w:pPr>
        <w:ind w:left="708" w:firstLine="708"/>
        <w:jc w:val="both"/>
      </w:pPr>
    </w:p>
    <w:p w:rsidR="00BD162B" w:rsidRDefault="00BD162B" w:rsidP="00FF0E37">
      <w:pPr>
        <w:ind w:left="708" w:firstLine="708"/>
        <w:jc w:val="both"/>
      </w:pPr>
    </w:p>
    <w:p w:rsidR="00FF0E37" w:rsidRDefault="00401E09" w:rsidP="00FF0E37">
      <w:pPr>
        <w:ind w:left="708" w:firstLine="708"/>
        <w:jc w:val="both"/>
      </w:pPr>
      <w:r>
        <w:t xml:space="preserve">  </w:t>
      </w:r>
      <w:r w:rsidR="0087500E">
        <w:t xml:space="preserve"> </w:t>
      </w:r>
      <w:r w:rsidR="008D0863">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251F1F" w:rsidP="00FF0E37">
      <w:pPr>
        <w:jc w:val="both"/>
      </w:pPr>
      <w:r>
        <w:t>Karar No:</w:t>
      </w:r>
      <w:r w:rsidR="00147099">
        <w:t>92</w:t>
      </w:r>
      <w:r w:rsidR="002F41D2">
        <w:tab/>
      </w:r>
      <w:r w:rsidR="00794DBD">
        <w:tab/>
      </w:r>
      <w:r w:rsidR="00987F78">
        <w:tab/>
      </w:r>
      <w:r w:rsidR="00FF0E37">
        <w:tab/>
      </w:r>
      <w:r w:rsidR="00FF0E37">
        <w:tab/>
      </w:r>
      <w:r w:rsidR="00FF0E37">
        <w:tab/>
      </w:r>
      <w:r w:rsidR="00FF0E37">
        <w:tab/>
      </w:r>
      <w:r w:rsidR="00FF0E37">
        <w:tab/>
      </w:r>
      <w:r w:rsidR="00FF0E37">
        <w:tab/>
      </w:r>
      <w:r w:rsidR="002306F1">
        <w:tab/>
      </w:r>
      <w:r w:rsidR="00147099">
        <w:t>11</w:t>
      </w:r>
      <w:r w:rsidR="00E30557">
        <w:t>.</w:t>
      </w:r>
      <w:r w:rsidR="002306F1">
        <w:t>01</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Default="004662AD" w:rsidP="002A3C24">
      <w:pPr>
        <w:ind w:firstLine="708"/>
        <w:jc w:val="both"/>
      </w:pPr>
      <w:r>
        <w:t>Nallıhan İlçesinde bulunan göl kenarı piknik alanına güvenlik görevlisi verilmesine</w:t>
      </w:r>
      <w:r w:rsidR="007179C3" w:rsidRPr="00040682">
        <w:t xml:space="preserve"> </w:t>
      </w:r>
      <w:r w:rsidR="008D0863" w:rsidRPr="00444529">
        <w:t xml:space="preserve">ilişkin </w:t>
      </w:r>
      <w:r w:rsidR="007179C3">
        <w:t xml:space="preserve">Çevre </w:t>
      </w:r>
      <w:r>
        <w:t>İlçeleri Yatırım İzleme</w:t>
      </w:r>
      <w:r w:rsidR="007179C3">
        <w:t xml:space="preserve"> </w:t>
      </w:r>
      <w:r w:rsidR="008D0863" w:rsidRPr="00444529">
        <w:t>Komisyon</w:t>
      </w:r>
      <w:r w:rsidR="00251F1F">
        <w:t>u</w:t>
      </w:r>
      <w:r w:rsidR="008D0863">
        <w:t>n</w:t>
      </w:r>
      <w:r w:rsidR="00251F1F">
        <w:t>u</w:t>
      </w:r>
      <w:r w:rsidR="008D0863">
        <w:t>n</w:t>
      </w:r>
      <w:r w:rsidR="00A448D6" w:rsidRPr="00630FB7">
        <w:t xml:space="preserve"> </w:t>
      </w:r>
      <w:r>
        <w:t>30</w:t>
      </w:r>
      <w:r w:rsidR="00A448D6" w:rsidRPr="00630FB7">
        <w:t>.12</w:t>
      </w:r>
      <w:r w:rsidR="00A448D6">
        <w:t>.2019</w:t>
      </w:r>
      <w:r w:rsidR="00A448D6" w:rsidRPr="00630FB7">
        <w:t xml:space="preserve"> gün ve </w:t>
      </w:r>
      <w:r>
        <w:t>10</w:t>
      </w:r>
      <w:r w:rsidR="008D0863">
        <w:t xml:space="preserve"> sayılı rapor</w:t>
      </w:r>
      <w:r w:rsidR="009F6ACB">
        <w:t>u</w:t>
      </w:r>
      <w:r w:rsidR="00A448D6" w:rsidRPr="00630FB7">
        <w:t xml:space="preserve"> Büyükşehir Belediye Meclisimizin </w:t>
      </w:r>
      <w:r>
        <w:t>11</w:t>
      </w:r>
      <w:r w:rsidR="00A448D6" w:rsidRPr="00630FB7">
        <w:t>.01</w:t>
      </w:r>
      <w:r w:rsidR="00A448D6">
        <w:t>.2020</w:t>
      </w:r>
      <w:r w:rsidR="00A448D6" w:rsidRPr="00630FB7">
        <w:t xml:space="preserve"> tarihli toplantısında okundu.</w:t>
      </w:r>
    </w:p>
    <w:p w:rsidR="00470AB5" w:rsidRDefault="00470AB5" w:rsidP="00470AB5">
      <w:pPr>
        <w:tabs>
          <w:tab w:val="left" w:pos="0"/>
        </w:tabs>
        <w:ind w:firstLine="720"/>
        <w:jc w:val="both"/>
      </w:pPr>
    </w:p>
    <w:p w:rsidR="00045CBF" w:rsidRDefault="0047407B" w:rsidP="007179C3">
      <w:pPr>
        <w:shd w:val="clear" w:color="auto" w:fill="FFFFFF"/>
        <w:ind w:left="43" w:firstLine="665"/>
        <w:jc w:val="both"/>
        <w:rPr>
          <w:color w:val="000000"/>
        </w:rPr>
      </w:pPr>
      <w:r w:rsidRPr="00215F2F">
        <w:t>Konu üzerinde yapılan görüşmelerden sonra;</w:t>
      </w:r>
      <w:r>
        <w:t xml:space="preserve"> </w:t>
      </w:r>
      <w:r w:rsidR="004662AD">
        <w:t>Nallıhan İlçesi Çayırhan Mahallesinde bulunan göl kenarı ve iskelenin bulunduğu alan piknik alanı olarak Çayırhan Mahallesi halkı tarafından yoğun olarak kullanıldığından, vatandaşların güvenliğinin sağlanması açısından bu alana güvenlik görevlisi verilmesine</w:t>
      </w:r>
      <w:r w:rsidR="00DF5ACC">
        <w:rPr>
          <w:color w:val="000000"/>
        </w:rPr>
        <w:t xml:space="preserve"> </w:t>
      </w:r>
      <w:r w:rsidRPr="00215F2F">
        <w:t xml:space="preserve">ilişkin </w:t>
      </w:r>
      <w:r w:rsidR="004662AD">
        <w:t>Çevre İlçeleri Yatırım İzleme</w:t>
      </w:r>
      <w:r w:rsidR="004662AD" w:rsidRPr="00444529">
        <w:t xml:space="preserve"> </w:t>
      </w:r>
      <w:r w:rsidR="008D0863" w:rsidRPr="00444529">
        <w:t>Komisyon</w:t>
      </w:r>
      <w:r w:rsidR="00251F1F">
        <w:t>u R</w:t>
      </w:r>
      <w:r w:rsidRPr="00215F2F">
        <w:t xml:space="preserve">aporu </w:t>
      </w:r>
      <w:r w:rsidRPr="00215F2F">
        <w:rPr>
          <w:color w:val="000000"/>
        </w:rPr>
        <w:t>oylanarak oy</w:t>
      </w:r>
      <w:r>
        <w:rPr>
          <w:color w:val="000000"/>
        </w:rPr>
        <w:t>birliği</w:t>
      </w:r>
      <w:r w:rsidRPr="00215F2F">
        <w:rPr>
          <w:color w:val="000000"/>
        </w:rPr>
        <w:t xml:space="preserve"> ile kabul edildi.</w:t>
      </w:r>
    </w:p>
    <w:p w:rsidR="0047407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Divan Katibi</w:t>
            </w:r>
          </w:p>
        </w:tc>
        <w:tc>
          <w:tcPr>
            <w:tcW w:w="3150" w:type="dxa"/>
            <w:hideMark/>
          </w:tcPr>
          <w:p w:rsidR="00293D65" w:rsidRDefault="00293D65" w:rsidP="00293D65">
            <w:pPr>
              <w:tabs>
                <w:tab w:val="left" w:pos="666"/>
                <w:tab w:val="center" w:pos="1428"/>
              </w:tabs>
              <w:autoSpaceDE w:val="0"/>
              <w:autoSpaceDN w:val="0"/>
              <w:adjustRightInd w:val="0"/>
              <w:ind w:left="26" w:right="-108"/>
              <w:jc w:val="right"/>
            </w:pPr>
            <w:r>
              <w:t>Mehmet Kürşad KOÇAK</w:t>
            </w:r>
          </w:p>
          <w:p w:rsidR="008D0863" w:rsidRPr="006D7E1C" w:rsidRDefault="00293D65" w:rsidP="00293D65">
            <w:pPr>
              <w:tabs>
                <w:tab w:val="left" w:pos="666"/>
                <w:tab w:val="center" w:pos="1428"/>
              </w:tabs>
              <w:autoSpaceDE w:val="0"/>
              <w:autoSpaceDN w:val="0"/>
              <w:adjustRightInd w:val="0"/>
            </w:pPr>
            <w:r>
              <w:t xml:space="preserve">          </w:t>
            </w:r>
            <w:r w:rsidRPr="006D7E1C">
              <w:t>Divan Katibi</w:t>
            </w:r>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470AB5">
      <w:pPr>
        <w:pStyle w:val="GvdeMetniGirintisi2"/>
      </w:pPr>
    </w:p>
    <w:p w:rsidR="00291A7F" w:rsidRDefault="00291A7F" w:rsidP="00291A7F">
      <w:pPr>
        <w:jc w:val="center"/>
      </w:pPr>
    </w:p>
    <w:p w:rsidR="00291A7F" w:rsidRDefault="00291A7F" w:rsidP="00291A7F">
      <w:pPr>
        <w:jc w:val="center"/>
      </w:pPr>
    </w:p>
    <w:p w:rsidR="00291A7F" w:rsidRPr="00B90D49" w:rsidRDefault="00291A7F" w:rsidP="00291A7F">
      <w:pPr>
        <w:jc w:val="center"/>
      </w:pPr>
      <w:r w:rsidRPr="00B90D49">
        <w:t>T.C.</w:t>
      </w:r>
    </w:p>
    <w:p w:rsidR="00291A7F" w:rsidRPr="00B90D49" w:rsidRDefault="00291A7F" w:rsidP="00291A7F">
      <w:pPr>
        <w:jc w:val="center"/>
      </w:pPr>
      <w:r w:rsidRPr="00B90D49">
        <w:t>ANKARA BÜYÜKŞEHİR BELEDİYE MECLİSİ</w:t>
      </w:r>
    </w:p>
    <w:p w:rsidR="00291A7F" w:rsidRDefault="00291A7F" w:rsidP="00291A7F">
      <w:pPr>
        <w:jc w:val="center"/>
      </w:pPr>
      <w:r>
        <w:t xml:space="preserve">Çevre İlçeleri Yatırım İzleme </w:t>
      </w:r>
      <w:r w:rsidRPr="00B90D49">
        <w:t>Komisyonu Raporu</w:t>
      </w:r>
    </w:p>
    <w:p w:rsidR="00291A7F" w:rsidRDefault="00291A7F" w:rsidP="00291A7F">
      <w:pPr>
        <w:jc w:val="center"/>
      </w:pPr>
    </w:p>
    <w:p w:rsidR="00291A7F" w:rsidRDefault="00291A7F" w:rsidP="00291A7F">
      <w:pPr>
        <w:jc w:val="center"/>
      </w:pPr>
    </w:p>
    <w:p w:rsidR="00291A7F" w:rsidRDefault="00291A7F" w:rsidP="002D3613">
      <w:r w:rsidRPr="00B90D49">
        <w:t xml:space="preserve">Rapor No: </w:t>
      </w:r>
      <w:r>
        <w:t>10</w:t>
      </w:r>
      <w:r w:rsidRPr="00B90D49">
        <w:tab/>
      </w:r>
      <w:r w:rsidRPr="00B90D49">
        <w:tab/>
      </w:r>
      <w:r w:rsidRPr="00B90D49">
        <w:tab/>
      </w:r>
      <w:r w:rsidRPr="00B90D49">
        <w:tab/>
      </w:r>
      <w:r w:rsidRPr="00B90D49">
        <w:tab/>
      </w:r>
      <w:r w:rsidRPr="00B90D49">
        <w:tab/>
      </w:r>
      <w:r w:rsidRPr="00B90D49">
        <w:tab/>
      </w:r>
      <w:r w:rsidRPr="00B90D49">
        <w:tab/>
      </w:r>
      <w:r w:rsidRPr="00B90D49">
        <w:tab/>
      </w:r>
      <w:r w:rsidR="002D3613">
        <w:t xml:space="preserve">        </w:t>
      </w:r>
      <w:r>
        <w:t>30.12.2019</w:t>
      </w:r>
    </w:p>
    <w:p w:rsidR="00291A7F" w:rsidRDefault="00291A7F" w:rsidP="00291A7F"/>
    <w:p w:rsidR="00291A7F" w:rsidRDefault="00291A7F" w:rsidP="00291A7F">
      <w:pPr>
        <w:jc w:val="center"/>
      </w:pPr>
    </w:p>
    <w:p w:rsidR="00291A7F" w:rsidRDefault="00291A7F" w:rsidP="00291A7F">
      <w:pPr>
        <w:jc w:val="center"/>
      </w:pPr>
      <w:r w:rsidRPr="00B90D49">
        <w:t>BÜYÜKŞEHİR BELEDİYE MECLİSİ BAŞKANLIĞINA</w:t>
      </w:r>
    </w:p>
    <w:p w:rsidR="00291A7F" w:rsidRDefault="00291A7F" w:rsidP="00291A7F">
      <w:pPr>
        <w:ind w:left="708" w:firstLine="708"/>
        <w:jc w:val="center"/>
      </w:pPr>
    </w:p>
    <w:p w:rsidR="00291A7F" w:rsidRPr="00B90D49" w:rsidRDefault="00291A7F" w:rsidP="00291A7F">
      <w:pPr>
        <w:tabs>
          <w:tab w:val="left" w:pos="915"/>
        </w:tabs>
        <w:overflowPunct w:val="0"/>
        <w:autoSpaceDE w:val="0"/>
        <w:autoSpaceDN w:val="0"/>
        <w:adjustRightInd w:val="0"/>
        <w:jc w:val="both"/>
      </w:pPr>
    </w:p>
    <w:p w:rsidR="00291A7F" w:rsidRDefault="00291A7F" w:rsidP="00291A7F">
      <w:pPr>
        <w:ind w:firstLine="708"/>
        <w:jc w:val="both"/>
      </w:pPr>
      <w:r>
        <w:t>Nallıhan İlçesinde bulunan göl kenarı piknik alanına güvenlik görevlisi verilmesine ilişkin</w:t>
      </w:r>
      <w:r w:rsidRPr="00712CC7">
        <w:t xml:space="preserve"> </w:t>
      </w:r>
      <w:r>
        <w:t>Büyükşehir Belediye Meclisimizin 09.12.2019 tarih ve 42. gündem maddesi olarak komisyonumuza havale edilen dosya incelendi.</w:t>
      </w:r>
    </w:p>
    <w:p w:rsidR="00291A7F" w:rsidRDefault="00291A7F" w:rsidP="00291A7F">
      <w:pPr>
        <w:ind w:firstLine="708"/>
        <w:jc w:val="both"/>
      </w:pPr>
    </w:p>
    <w:p w:rsidR="00291A7F" w:rsidRDefault="00291A7F" w:rsidP="00291A7F">
      <w:pPr>
        <w:ind w:firstLine="708"/>
        <w:jc w:val="both"/>
      </w:pPr>
      <w:r>
        <w:t>Üye Serhat SELVİ’nin verdiği önergede;</w:t>
      </w:r>
      <w:r w:rsidRPr="00D73B55">
        <w:t xml:space="preserve"> </w:t>
      </w:r>
      <w:r>
        <w:t>Nallıhan İlçesinde bulunan göl kenarı piknik alanına güvenlik görevlisi verilmesinin istenildiği,</w:t>
      </w:r>
    </w:p>
    <w:p w:rsidR="00291A7F" w:rsidRDefault="00291A7F" w:rsidP="00291A7F">
      <w:pPr>
        <w:ind w:firstLine="708"/>
        <w:jc w:val="both"/>
      </w:pPr>
    </w:p>
    <w:p w:rsidR="00291A7F" w:rsidRDefault="00291A7F" w:rsidP="00291A7F">
      <w:pPr>
        <w:ind w:firstLine="709"/>
        <w:jc w:val="both"/>
      </w:pPr>
      <w:r w:rsidRPr="00907331">
        <w:t>Komisyonumuzca yapılan incelemeler neticesinde;</w:t>
      </w:r>
      <w:r>
        <w:t xml:space="preserve"> Nallıhan İlçesi Çayırhan Mahallesinde bulunan göl kenarı ve iskelenin bulunduğu alan piknik alanı olarak Çayırhan Mahallesi halkı tarafından yoğun olarak kullanıldığından, vatandaşların güvenliğinin sağlanması açısından bu alana güvenlik görevlisi verilmesi komisyonumuzca uygun görülmüştür.</w:t>
      </w:r>
    </w:p>
    <w:p w:rsidR="00291A7F" w:rsidRDefault="00291A7F" w:rsidP="00291A7F">
      <w:pPr>
        <w:jc w:val="both"/>
      </w:pPr>
    </w:p>
    <w:p w:rsidR="00291A7F" w:rsidRDefault="00291A7F" w:rsidP="00291A7F">
      <w:pPr>
        <w:ind w:firstLine="708"/>
        <w:jc w:val="both"/>
      </w:pPr>
      <w:r w:rsidRPr="00907331">
        <w:t>Raporumuz Büyükşehir Belediye Meclisinin onayına arz olunur.</w:t>
      </w:r>
    </w:p>
    <w:p w:rsidR="00291A7F" w:rsidRDefault="00291A7F" w:rsidP="00291A7F">
      <w:pPr>
        <w:ind w:firstLine="708"/>
        <w:jc w:val="both"/>
      </w:pPr>
    </w:p>
    <w:p w:rsidR="00291A7F" w:rsidRDefault="00291A7F" w:rsidP="00291A7F">
      <w:pPr>
        <w:ind w:firstLine="708"/>
        <w:jc w:val="both"/>
      </w:pPr>
    </w:p>
    <w:p w:rsidR="00291A7F" w:rsidRDefault="00291A7F" w:rsidP="00291A7F">
      <w:pPr>
        <w:ind w:firstLine="708"/>
        <w:jc w:val="both"/>
      </w:pPr>
    </w:p>
    <w:p w:rsidR="00291A7F" w:rsidRDefault="00291A7F" w:rsidP="00291A7F">
      <w:pPr>
        <w:jc w:val="both"/>
      </w:pPr>
    </w:p>
    <w:p w:rsidR="00291A7F" w:rsidRDefault="00291A7F" w:rsidP="00291A7F">
      <w:pPr>
        <w:jc w:val="both"/>
      </w:pPr>
    </w:p>
    <w:tbl>
      <w:tblPr>
        <w:tblW w:w="0" w:type="auto"/>
        <w:tblLook w:val="04A0"/>
      </w:tblPr>
      <w:tblGrid>
        <w:gridCol w:w="3136"/>
        <w:gridCol w:w="3135"/>
        <w:gridCol w:w="3137"/>
      </w:tblGrid>
      <w:tr w:rsidR="00291A7F" w:rsidTr="009A478C">
        <w:trPr>
          <w:trHeight w:val="1481"/>
        </w:trPr>
        <w:tc>
          <w:tcPr>
            <w:tcW w:w="3203" w:type="dxa"/>
          </w:tcPr>
          <w:p w:rsidR="00291A7F" w:rsidRDefault="00291A7F" w:rsidP="009A478C">
            <w:pPr>
              <w:jc w:val="center"/>
              <w:rPr>
                <w:rFonts w:eastAsiaTheme="minorHAnsi"/>
              </w:rPr>
            </w:pPr>
            <w:r>
              <w:rPr>
                <w:rFonts w:eastAsiaTheme="minorHAnsi"/>
              </w:rPr>
              <w:t>İbrahim KARACA</w:t>
            </w:r>
          </w:p>
          <w:p w:rsidR="00291A7F" w:rsidRPr="00FA1897" w:rsidRDefault="00291A7F" w:rsidP="009A478C">
            <w:pPr>
              <w:jc w:val="center"/>
              <w:rPr>
                <w:rFonts w:eastAsiaTheme="minorHAnsi"/>
              </w:rPr>
            </w:pPr>
            <w:r w:rsidRPr="00FA1897">
              <w:rPr>
                <w:rFonts w:eastAsiaTheme="minorHAnsi"/>
              </w:rPr>
              <w:t>Komisyon Başkanı</w:t>
            </w:r>
          </w:p>
          <w:p w:rsidR="00291A7F" w:rsidRPr="00FA1897" w:rsidRDefault="00291A7F" w:rsidP="009A478C">
            <w:pPr>
              <w:jc w:val="center"/>
              <w:rPr>
                <w:rFonts w:eastAsiaTheme="minorHAnsi"/>
              </w:rPr>
            </w:pPr>
          </w:p>
        </w:tc>
        <w:tc>
          <w:tcPr>
            <w:tcW w:w="3204" w:type="dxa"/>
          </w:tcPr>
          <w:p w:rsidR="00291A7F" w:rsidRDefault="00291A7F" w:rsidP="009A478C">
            <w:pPr>
              <w:jc w:val="center"/>
              <w:rPr>
                <w:rFonts w:eastAsiaTheme="minorHAnsi"/>
              </w:rPr>
            </w:pPr>
            <w:r>
              <w:rPr>
                <w:rFonts w:eastAsiaTheme="minorHAnsi"/>
              </w:rPr>
              <w:t>Fethi AVCI</w:t>
            </w:r>
          </w:p>
          <w:p w:rsidR="00291A7F" w:rsidRPr="00FA1897" w:rsidRDefault="00291A7F" w:rsidP="009A478C">
            <w:pPr>
              <w:jc w:val="center"/>
              <w:rPr>
                <w:rFonts w:eastAsiaTheme="minorHAnsi"/>
              </w:rPr>
            </w:pPr>
            <w:r w:rsidRPr="00FA1897">
              <w:rPr>
                <w:rFonts w:eastAsiaTheme="minorHAnsi"/>
              </w:rPr>
              <w:t>Başkan Vekili</w:t>
            </w:r>
          </w:p>
          <w:p w:rsidR="00291A7F" w:rsidRPr="00FA1897" w:rsidRDefault="00291A7F" w:rsidP="009A478C">
            <w:pPr>
              <w:jc w:val="center"/>
              <w:rPr>
                <w:rFonts w:eastAsiaTheme="minorHAnsi"/>
              </w:rPr>
            </w:pPr>
          </w:p>
        </w:tc>
        <w:tc>
          <w:tcPr>
            <w:tcW w:w="3204" w:type="dxa"/>
          </w:tcPr>
          <w:p w:rsidR="00291A7F" w:rsidRDefault="00291A7F" w:rsidP="009A478C">
            <w:pPr>
              <w:jc w:val="center"/>
              <w:rPr>
                <w:rFonts w:eastAsiaTheme="minorHAnsi"/>
              </w:rPr>
            </w:pPr>
            <w:r>
              <w:rPr>
                <w:rFonts w:eastAsiaTheme="minorHAnsi"/>
              </w:rPr>
              <w:t>Harun OLMUŞ</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r>
      <w:tr w:rsidR="00291A7F" w:rsidTr="009A478C">
        <w:trPr>
          <w:trHeight w:val="1481"/>
        </w:trPr>
        <w:tc>
          <w:tcPr>
            <w:tcW w:w="3203" w:type="dxa"/>
            <w:vAlign w:val="center"/>
          </w:tcPr>
          <w:p w:rsidR="00291A7F" w:rsidRDefault="00291A7F" w:rsidP="009A478C">
            <w:pPr>
              <w:jc w:val="center"/>
              <w:rPr>
                <w:rFonts w:eastAsiaTheme="minorHAnsi"/>
              </w:rPr>
            </w:pPr>
            <w:r>
              <w:rPr>
                <w:rFonts w:eastAsiaTheme="minorHAnsi"/>
              </w:rPr>
              <w:t>Sadık YAVUZ</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c>
          <w:tcPr>
            <w:tcW w:w="3204" w:type="dxa"/>
            <w:vAlign w:val="center"/>
          </w:tcPr>
          <w:p w:rsidR="00291A7F" w:rsidRDefault="00291A7F" w:rsidP="009A478C">
            <w:pPr>
              <w:jc w:val="center"/>
              <w:rPr>
                <w:rFonts w:eastAsiaTheme="minorHAnsi"/>
              </w:rPr>
            </w:pPr>
            <w:r>
              <w:rPr>
                <w:rFonts w:eastAsiaTheme="minorHAnsi"/>
              </w:rPr>
              <w:t>Hikmet ÖZBEK</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c>
          <w:tcPr>
            <w:tcW w:w="3204" w:type="dxa"/>
            <w:vAlign w:val="center"/>
          </w:tcPr>
          <w:p w:rsidR="00291A7F" w:rsidRDefault="00291A7F" w:rsidP="009A478C">
            <w:pPr>
              <w:jc w:val="center"/>
              <w:rPr>
                <w:rFonts w:eastAsiaTheme="minorHAnsi"/>
              </w:rPr>
            </w:pPr>
            <w:r>
              <w:rPr>
                <w:rFonts w:eastAsiaTheme="minorHAnsi"/>
              </w:rPr>
              <w:t>Mustafa BAŞER</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r>
      <w:tr w:rsidR="00291A7F" w:rsidTr="009A478C">
        <w:trPr>
          <w:trHeight w:val="1481"/>
        </w:trPr>
        <w:tc>
          <w:tcPr>
            <w:tcW w:w="3203" w:type="dxa"/>
            <w:vAlign w:val="bottom"/>
          </w:tcPr>
          <w:p w:rsidR="00291A7F" w:rsidRPr="00FA1897" w:rsidRDefault="00291A7F" w:rsidP="009A478C">
            <w:pPr>
              <w:jc w:val="center"/>
              <w:rPr>
                <w:rFonts w:eastAsiaTheme="minorHAnsi"/>
              </w:rPr>
            </w:pPr>
          </w:p>
          <w:p w:rsidR="00291A7F" w:rsidRDefault="00291A7F" w:rsidP="009A478C">
            <w:pPr>
              <w:jc w:val="center"/>
              <w:rPr>
                <w:rFonts w:eastAsiaTheme="minorHAnsi"/>
              </w:rPr>
            </w:pPr>
            <w:r>
              <w:rPr>
                <w:rFonts w:eastAsiaTheme="minorHAnsi"/>
              </w:rPr>
              <w:t>Ramazan ŞİMŞEK</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c>
          <w:tcPr>
            <w:tcW w:w="3204" w:type="dxa"/>
            <w:vAlign w:val="bottom"/>
          </w:tcPr>
          <w:p w:rsidR="00291A7F" w:rsidRPr="00FA1897" w:rsidRDefault="00291A7F" w:rsidP="009A478C">
            <w:pPr>
              <w:jc w:val="center"/>
              <w:rPr>
                <w:rFonts w:eastAsiaTheme="minorHAnsi"/>
              </w:rPr>
            </w:pPr>
          </w:p>
          <w:p w:rsidR="00291A7F" w:rsidRDefault="00291A7F" w:rsidP="009A478C">
            <w:pPr>
              <w:jc w:val="center"/>
              <w:rPr>
                <w:rFonts w:eastAsiaTheme="minorHAnsi"/>
              </w:rPr>
            </w:pPr>
            <w:r>
              <w:rPr>
                <w:rFonts w:eastAsiaTheme="minorHAnsi"/>
              </w:rPr>
              <w:t>Selami OVACIK</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c>
          <w:tcPr>
            <w:tcW w:w="3204" w:type="dxa"/>
            <w:vAlign w:val="bottom"/>
          </w:tcPr>
          <w:p w:rsidR="00291A7F" w:rsidRPr="00FA1897" w:rsidRDefault="00291A7F" w:rsidP="009A478C">
            <w:pPr>
              <w:jc w:val="center"/>
              <w:rPr>
                <w:rFonts w:eastAsiaTheme="minorHAnsi"/>
              </w:rPr>
            </w:pPr>
          </w:p>
          <w:p w:rsidR="00291A7F" w:rsidRDefault="00291A7F" w:rsidP="009A478C">
            <w:pPr>
              <w:jc w:val="center"/>
              <w:rPr>
                <w:rFonts w:eastAsiaTheme="minorHAnsi"/>
              </w:rPr>
            </w:pPr>
            <w:r>
              <w:rPr>
                <w:rFonts w:eastAsiaTheme="minorHAnsi"/>
              </w:rPr>
              <w:t>Sait ATALAY</w:t>
            </w:r>
          </w:p>
          <w:p w:rsidR="00291A7F" w:rsidRPr="00FA1897" w:rsidRDefault="00291A7F" w:rsidP="009A478C">
            <w:pPr>
              <w:jc w:val="center"/>
              <w:rPr>
                <w:rFonts w:eastAsiaTheme="minorHAnsi"/>
              </w:rPr>
            </w:pPr>
            <w:r w:rsidRPr="00FA1897">
              <w:rPr>
                <w:rFonts w:eastAsiaTheme="minorHAnsi"/>
              </w:rPr>
              <w:t>Üye</w:t>
            </w:r>
          </w:p>
          <w:p w:rsidR="00291A7F" w:rsidRPr="00FA1897" w:rsidRDefault="00291A7F" w:rsidP="009A478C">
            <w:pPr>
              <w:jc w:val="center"/>
              <w:rPr>
                <w:rFonts w:eastAsiaTheme="minorHAnsi"/>
              </w:rPr>
            </w:pPr>
          </w:p>
        </w:tc>
      </w:tr>
    </w:tbl>
    <w:p w:rsidR="00291A7F" w:rsidRPr="00C672B3" w:rsidRDefault="00291A7F" w:rsidP="00291A7F">
      <w:pPr>
        <w:jc w:val="both"/>
      </w:pPr>
    </w:p>
    <w:p w:rsidR="00291A7F" w:rsidRDefault="00291A7F" w:rsidP="00470AB5">
      <w:pPr>
        <w:pStyle w:val="GvdeMetniGirintisi2"/>
      </w:pPr>
    </w:p>
    <w:sectPr w:rsidR="00291A7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47099"/>
    <w:rsid w:val="001500EE"/>
    <w:rsid w:val="00152D89"/>
    <w:rsid w:val="001530FE"/>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1A7F"/>
    <w:rsid w:val="00293D65"/>
    <w:rsid w:val="00295177"/>
    <w:rsid w:val="002A3917"/>
    <w:rsid w:val="002A3C24"/>
    <w:rsid w:val="002A5072"/>
    <w:rsid w:val="002A54BC"/>
    <w:rsid w:val="002A77F6"/>
    <w:rsid w:val="002B112C"/>
    <w:rsid w:val="002B3B05"/>
    <w:rsid w:val="002B5768"/>
    <w:rsid w:val="002C1235"/>
    <w:rsid w:val="002C63CF"/>
    <w:rsid w:val="002C7065"/>
    <w:rsid w:val="002D02AF"/>
    <w:rsid w:val="002D3613"/>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62AD"/>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25C"/>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6E"/>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61B7"/>
    <w:rsid w:val="00D270FC"/>
    <w:rsid w:val="00D2782B"/>
    <w:rsid w:val="00D31BB4"/>
    <w:rsid w:val="00D32F2C"/>
    <w:rsid w:val="00D34212"/>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1808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2020-01-13T08:52:00Z</cp:lastPrinted>
  <dcterms:created xsi:type="dcterms:W3CDTF">2020-01-13T09:10:00Z</dcterms:created>
  <dcterms:modified xsi:type="dcterms:W3CDTF">2020-06-04T07:41:00Z</dcterms:modified>
</cp:coreProperties>
</file>