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30" w:rsidRDefault="00021836" w:rsidP="002856BD">
      <w:pPr>
        <w:jc w:val="both"/>
      </w:pPr>
      <w:r>
        <w:tab/>
      </w:r>
      <w:r>
        <w:tab/>
      </w:r>
    </w:p>
    <w:p w:rsidR="002856BD" w:rsidRDefault="00EC5430" w:rsidP="002856BD">
      <w:pPr>
        <w:jc w:val="both"/>
      </w:pPr>
      <w:r>
        <w:tab/>
        <w:t xml:space="preserve">            </w:t>
      </w:r>
      <w:r w:rsidR="00EF74AB">
        <w:t xml:space="preserve">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C5430" w:rsidRDefault="00EC5430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EF3446">
        <w:t>3</w:t>
      </w:r>
      <w:r w:rsidR="00D82C15">
        <w:t>6</w:t>
      </w:r>
      <w:r w:rsidR="00FA5567">
        <w:t>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D02906" w:rsidRDefault="002856BD" w:rsidP="009A43C3">
      <w:pPr>
        <w:ind w:left="2844" w:right="543" w:firstLine="696"/>
      </w:pPr>
      <w:r>
        <w:t xml:space="preserve">   </w:t>
      </w:r>
    </w:p>
    <w:p w:rsidR="009A43C3" w:rsidRDefault="002856BD" w:rsidP="009A43C3">
      <w:pPr>
        <w:ind w:left="2844" w:right="543" w:firstLine="696"/>
      </w:pPr>
      <w:r>
        <w:t xml:space="preserve"> 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FA5567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Yenimahalle İlçesi </w:t>
      </w:r>
      <w:proofErr w:type="spellStart"/>
      <w:r>
        <w:t>Ergazi</w:t>
      </w:r>
      <w:proofErr w:type="spellEnd"/>
      <w:r>
        <w:t xml:space="preserve"> Mahallesi 43690 ada 2 parselde 1/1000 ölçekli uygulama imar plan değişikliğine </w:t>
      </w:r>
      <w:r w:rsidR="002641D4">
        <w:t>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15.03.2019 gün ve </w:t>
      </w:r>
      <w:r w:rsidR="004B125A" w:rsidRPr="004B125A">
        <w:t>9</w:t>
      </w:r>
      <w:r w:rsidR="00D02906">
        <w:t>8</w:t>
      </w:r>
      <w:r>
        <w:t>4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Default="00792216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FA5567" w:rsidRPr="00A623BD">
        <w:rPr>
          <w:color w:val="000000"/>
        </w:rPr>
        <w:t>Yenimahalle Belediye Başkanlığı Yazı İşleri Müdürlüğü'nün 09.01.2019 tarihli ve E.3427 sayılı yazı ve eki il</w:t>
      </w:r>
      <w:r w:rsidR="00FA5567">
        <w:rPr>
          <w:color w:val="000000"/>
        </w:rPr>
        <w:t>e</w:t>
      </w:r>
      <w:r w:rsidR="00FA5567" w:rsidRPr="00A623BD">
        <w:rPr>
          <w:color w:val="000000"/>
        </w:rPr>
        <w:t xml:space="preserve"> Yenimahalle Belediye Meclisinin 05.01.2019 gün ve 25 sayılı kararıyla uygun görülen, Yenimahalle İlçesi </w:t>
      </w:r>
      <w:proofErr w:type="spellStart"/>
      <w:r w:rsidR="00FA5567" w:rsidRPr="00A623BD">
        <w:rPr>
          <w:color w:val="000000"/>
        </w:rPr>
        <w:t>Ergazi</w:t>
      </w:r>
      <w:proofErr w:type="spellEnd"/>
      <w:r w:rsidR="00FA5567" w:rsidRPr="00A623BD">
        <w:rPr>
          <w:color w:val="000000"/>
        </w:rPr>
        <w:t xml:space="preserve"> Mahallesi 43690 ada 2 parsele ilişkin 1/1000 ölçekli Uygulama İmar Planı değişikliği teklifi, 5216 sayılı yasa gereğince onaylanmak üzere Başkanlığı</w:t>
      </w:r>
      <w:r w:rsidR="00FA5567">
        <w:rPr>
          <w:color w:val="000000"/>
        </w:rPr>
        <w:t xml:space="preserve">nıza sunulduğu, 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 xml:space="preserve">- Yenimahalle İlçesi </w:t>
      </w:r>
      <w:proofErr w:type="spellStart"/>
      <w:r w:rsidRPr="00A623BD">
        <w:rPr>
          <w:color w:val="000000"/>
        </w:rPr>
        <w:t>Ergazi</w:t>
      </w:r>
      <w:proofErr w:type="spellEnd"/>
      <w:r w:rsidRPr="00A623BD">
        <w:rPr>
          <w:color w:val="000000"/>
        </w:rPr>
        <w:t xml:space="preserve"> Mahallesi 6861 m</w:t>
      </w:r>
      <w:r w:rsidRPr="00A623BD">
        <w:rPr>
          <w:color w:val="000000"/>
          <w:vertAlign w:val="superscript"/>
        </w:rPr>
        <w:t>2</w:t>
      </w:r>
      <w:r w:rsidRPr="00A623BD">
        <w:rPr>
          <w:color w:val="000000"/>
        </w:rPr>
        <w:t xml:space="preserve"> yüzölçümlü 43690 ada 2 parselin Anadolu Demir Sanayi Anonim Şirketi adına kayıtlı olduğu,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 xml:space="preserve">43690 ada 2 parselin, Yenimahalle Belediye Meclisinin 1996/70 sayılı karan ile uygun görülen ve 30.07.1996 gün 719-1435.2780/96 sayılı yazısıyla onaylanan </w:t>
      </w:r>
      <w:proofErr w:type="spellStart"/>
      <w:r w:rsidRPr="00A623BD">
        <w:rPr>
          <w:color w:val="000000"/>
        </w:rPr>
        <w:t>Ergazi</w:t>
      </w:r>
      <w:proofErr w:type="spellEnd"/>
      <w:r w:rsidRPr="00A623BD">
        <w:rPr>
          <w:color w:val="000000"/>
        </w:rPr>
        <w:t xml:space="preserve"> 3. Etap İlave ve Revizyon 1/1000 ölçekli uygulama imar planında, E=0.50, </w:t>
      </w:r>
      <w:proofErr w:type="spellStart"/>
      <w:r w:rsidRPr="00A623BD">
        <w:rPr>
          <w:color w:val="000000"/>
        </w:rPr>
        <w:t>Hmax</w:t>
      </w:r>
      <w:proofErr w:type="spellEnd"/>
      <w:r w:rsidRPr="00A623BD">
        <w:rPr>
          <w:color w:val="000000"/>
        </w:rPr>
        <w:t>=Serbest, "Belediye Hizmet Alanı" kullanımında kaldığı,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 xml:space="preserve">Büyükşehir Belediye Meclisinin 12.12.2012 tarih ve 1246 sayılı karan ile 1/5000 ölçekli Nazım İmar Planında E=0.50, </w:t>
      </w:r>
      <w:proofErr w:type="spellStart"/>
      <w:r w:rsidRPr="00A623BD">
        <w:rPr>
          <w:color w:val="000000"/>
        </w:rPr>
        <w:t>Yençok</w:t>
      </w:r>
      <w:proofErr w:type="spellEnd"/>
      <w:r w:rsidRPr="00A623BD">
        <w:rPr>
          <w:color w:val="000000"/>
        </w:rPr>
        <w:t>=Serbest yapılaşma koşullu, "Özel Sosyal Kültürel Tesis Alanı" kullanımına ayrıldığı, Ancak ilan- askı sürecinde yapılan itirazın Ankara Büyükşehir Belediyesinin 12.12.2012 gün ve 2122 sayılı kararıyla kabul edilmesiyle 43690 Ada 2 Parselin kullanım kararı "Sanayi Alanı" olarak belirlenerek yapılaşma koşulla</w:t>
      </w:r>
      <w:r>
        <w:rPr>
          <w:color w:val="000000"/>
        </w:rPr>
        <w:t xml:space="preserve">rının </w:t>
      </w:r>
      <w:r w:rsidRPr="00A623BD">
        <w:rPr>
          <w:color w:val="000000"/>
        </w:rPr>
        <w:t>korunduğu,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>12.02.2014 gün ve 215 sayılı Meclis Karanınızla 1/5000 ölçekli Nazım İmar Planına uygun 1/1000 ölçekli Uygulama İmar Planının onaylandığı,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A623BD">
        <w:rPr>
          <w:b/>
          <w:bCs/>
          <w:color w:val="000000"/>
        </w:rPr>
        <w:t>Öneri İmar Planı değişikliği ile;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>43690 Ada 2 Parselin, kullanım ve yapılaşma koşullan değiştirilmeden plan notu ilavesi önerilmekte olup;</w:t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623BD">
        <w:rPr>
          <w:color w:val="000000"/>
        </w:rPr>
        <w:t>1.   43690 Ada 2 Parselin kullanım kara</w:t>
      </w:r>
      <w:r>
        <w:rPr>
          <w:color w:val="000000"/>
        </w:rPr>
        <w:t>rı</w:t>
      </w:r>
      <w:r w:rsidRPr="00A623BD">
        <w:rPr>
          <w:color w:val="000000"/>
        </w:rPr>
        <w:t xml:space="preserve"> Sanayi Alanı olup Emsal=0.50, </w:t>
      </w:r>
      <w:proofErr w:type="spellStart"/>
      <w:r w:rsidRPr="00A623BD">
        <w:rPr>
          <w:color w:val="000000"/>
        </w:rPr>
        <w:t>Yençok</w:t>
      </w:r>
      <w:proofErr w:type="spellEnd"/>
      <w:r w:rsidRPr="00A623BD">
        <w:rPr>
          <w:color w:val="000000"/>
        </w:rPr>
        <w:t>=S</w:t>
      </w:r>
      <w:r>
        <w:rPr>
          <w:color w:val="000000"/>
        </w:rPr>
        <w:t xml:space="preserve">erbesttir </w:t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 xml:space="preserve">2.   Sanayi Alanında </w:t>
      </w:r>
      <w:proofErr w:type="spellStart"/>
      <w:r w:rsidRPr="00A623BD">
        <w:rPr>
          <w:color w:val="000000"/>
        </w:rPr>
        <w:t>Taks</w:t>
      </w:r>
      <w:proofErr w:type="spellEnd"/>
      <w:r w:rsidRPr="00A623BD">
        <w:rPr>
          <w:color w:val="000000"/>
        </w:rPr>
        <w:t xml:space="preserve"> Kullanımı Planlı Alanlar İmar Yönetmeliği ile belirlenecektir.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623BD">
        <w:rPr>
          <w:color w:val="000000"/>
        </w:rPr>
        <w:t xml:space="preserve">3.   Sanayi Alanında talep edilmesi durumunda "Planlı Alanlar İmar yönetmeliği" ile belirlenen ticari kullanımlar birlikte veya ayrı </w:t>
      </w:r>
      <w:proofErr w:type="spellStart"/>
      <w:r w:rsidRPr="00A623BD">
        <w:rPr>
          <w:color w:val="000000"/>
        </w:rPr>
        <w:t>ayn</w:t>
      </w:r>
      <w:proofErr w:type="spellEnd"/>
      <w:r w:rsidRPr="00A623BD">
        <w:rPr>
          <w:color w:val="000000"/>
        </w:rPr>
        <w:t xml:space="preserve"> yer alabilir.</w:t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>4.   Belirtilmeyen hususlarda mevcut plan ve yönetmelik hükümlerine uyulacaktır, şeklinde teklif edildiği,</w:t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Default="00FA5567" w:rsidP="00FA5567">
      <w:pPr>
        <w:jc w:val="both"/>
      </w:pPr>
      <w:r>
        <w:t xml:space="preserve">                 </w:t>
      </w:r>
      <w:r>
        <w:tab/>
        <w:t xml:space="preserve">     T.C.</w:t>
      </w:r>
    </w:p>
    <w:p w:rsidR="00FA5567" w:rsidRDefault="00FA5567" w:rsidP="00FA5567">
      <w:pPr>
        <w:jc w:val="both"/>
      </w:pPr>
      <w:r>
        <w:t>ANKARA BÜYÜKŞEHİR BELEDİYESİ</w:t>
      </w:r>
    </w:p>
    <w:p w:rsidR="00FA5567" w:rsidRDefault="00FA5567" w:rsidP="00FA5567">
      <w:pPr>
        <w:jc w:val="both"/>
      </w:pPr>
      <w:r>
        <w:t xml:space="preserve">                BELEDİYE MECLİSİ</w:t>
      </w:r>
    </w:p>
    <w:p w:rsidR="00FA5567" w:rsidRDefault="00FA5567" w:rsidP="00FA5567">
      <w:pPr>
        <w:tabs>
          <w:tab w:val="left" w:pos="1935"/>
        </w:tabs>
        <w:jc w:val="both"/>
      </w:pPr>
    </w:p>
    <w:p w:rsidR="00FA5567" w:rsidRDefault="00FA5567" w:rsidP="00FA5567">
      <w:pPr>
        <w:tabs>
          <w:tab w:val="left" w:pos="1935"/>
        </w:tabs>
        <w:jc w:val="both"/>
      </w:pPr>
    </w:p>
    <w:p w:rsidR="00FA5567" w:rsidRDefault="00FA5567" w:rsidP="00FA5567">
      <w:pPr>
        <w:tabs>
          <w:tab w:val="left" w:pos="1935"/>
        </w:tabs>
        <w:jc w:val="both"/>
      </w:pPr>
    </w:p>
    <w:p w:rsidR="00FA5567" w:rsidRDefault="00FA5567" w:rsidP="00FA5567">
      <w:pPr>
        <w:jc w:val="both"/>
      </w:pPr>
      <w:r>
        <w:t>Karar No:363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15.03.2019</w:t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>Mekansal Planlar Yapım Yönetmeliğinin; 5. Maddesinin (ı) bendinde "Sanayi Alanı: İçerisinde sanayi tesisleri ile sanayiye hizmet vermek üzere diğer yapı ve tesislerinde yapılabileceği alanlardır." Olarak tanımlandığı,</w:t>
      </w:r>
    </w:p>
    <w:p w:rsidR="00FA5567" w:rsidRPr="00A623BD" w:rsidRDefault="00FA5567" w:rsidP="00FA5567">
      <w:pPr>
        <w:shd w:val="clear" w:color="auto" w:fill="FFFFFF"/>
        <w:autoSpaceDE w:val="0"/>
        <w:autoSpaceDN w:val="0"/>
        <w:adjustRightInd w:val="0"/>
        <w:jc w:val="both"/>
      </w:pP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23BD">
        <w:rPr>
          <w:color w:val="000000"/>
        </w:rPr>
        <w:t>Ankara Büyükşehir İmar Yönetmeliğinin 19. Maddesinde "Sanayi Bölgesi: İmar Planlarında her türlü sanayi tesisleri için ay</w:t>
      </w:r>
      <w:r>
        <w:rPr>
          <w:color w:val="000000"/>
        </w:rPr>
        <w:t xml:space="preserve">rılmış </w:t>
      </w:r>
      <w:r w:rsidRPr="00A623BD">
        <w:rPr>
          <w:color w:val="000000"/>
        </w:rPr>
        <w:t xml:space="preserve">alanlardır. Bu alanlarda sanayi bölgesine hizmet verecek diğer yapı ve tesisler de yapılabilir." Şeklinde tanımlanmakta, 69.maddesinde ise "Bu Yönetmeliğin ... ile 19 uncu ve 20 </w:t>
      </w:r>
      <w:proofErr w:type="spellStart"/>
      <w:r w:rsidRPr="00A623BD">
        <w:rPr>
          <w:color w:val="000000"/>
        </w:rPr>
        <w:t>nci</w:t>
      </w:r>
      <w:proofErr w:type="spellEnd"/>
      <w:r w:rsidRPr="00A623BD">
        <w:rPr>
          <w:color w:val="000000"/>
        </w:rPr>
        <w:t xml:space="preserve"> maddelerinde yer alan hükümler, planlarla değiştirilemez ve planlarda bu hükümlere aykı</w:t>
      </w:r>
      <w:r>
        <w:rPr>
          <w:color w:val="000000"/>
        </w:rPr>
        <w:t>rı</w:t>
      </w:r>
      <w:r w:rsidRPr="00A623BD">
        <w:rPr>
          <w:color w:val="000000"/>
        </w:rPr>
        <w:t xml:space="preserve"> olarak getirilecek hükümler uygulanamaz." Hükmü bulunduğu,</w:t>
      </w:r>
    </w:p>
    <w:p w:rsidR="00FA5567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960784" w:rsidRPr="004B125A" w:rsidRDefault="00FA5567" w:rsidP="00FA55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Hususları belirlenmiş olup, İlçe Belediye Meclisinin 2019/25 sayılı kararının “onayı” </w:t>
      </w:r>
      <w:proofErr w:type="spellStart"/>
      <w:r w:rsidR="006E6F36">
        <w:rPr>
          <w:color w:val="000000"/>
        </w:rPr>
        <w:t>na</w:t>
      </w:r>
      <w:proofErr w:type="spellEnd"/>
      <w:r w:rsidR="006E6F36">
        <w:rPr>
          <w:color w:val="000000"/>
        </w:rPr>
        <w:t xml:space="preserve"> </w:t>
      </w:r>
      <w:r w:rsidR="00792216"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="00792216" w:rsidRPr="004B125A">
        <w:rPr>
          <w:color w:val="000000"/>
          <w:lang w:bidi="tr-TR"/>
        </w:rPr>
        <w:t xml:space="preserve"> Komisyonu Raporu oylanarak oy</w:t>
      </w:r>
      <w:r w:rsidR="00EC5430">
        <w:rPr>
          <w:color w:val="000000"/>
          <w:lang w:bidi="tr-TR"/>
        </w:rPr>
        <w:t>birliği</w:t>
      </w:r>
      <w:r w:rsidR="00792216" w:rsidRPr="004B125A">
        <w:rPr>
          <w:color w:val="000000"/>
          <w:lang w:bidi="tr-TR"/>
        </w:rPr>
        <w:t xml:space="preserve"> ile kabul edildi.</w:t>
      </w:r>
    </w:p>
    <w:p w:rsidR="00960784" w:rsidRDefault="00960784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6EC8" w:rsidRDefault="00386EC8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2906" w:rsidRDefault="00D0290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2906" w:rsidRDefault="00D0290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6F36" w:rsidRDefault="006E6F3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2C15" w:rsidRDefault="00D82C15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6F36" w:rsidRDefault="006E6F3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6306F" w:rsidRDefault="00E6306F" w:rsidP="001F4F41"/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>Divan Katibi</w:t>
            </w:r>
          </w:p>
        </w:tc>
        <w:tc>
          <w:tcPr>
            <w:tcW w:w="2971" w:type="dxa"/>
            <w:hideMark/>
          </w:tcPr>
          <w:p w:rsidR="00722838" w:rsidRPr="00FB2448" w:rsidRDefault="00D02906" w:rsidP="00D02906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>Cafer Tayyar ALTUĞ</w:t>
            </w:r>
            <w:r w:rsidR="00722838" w:rsidRPr="00FB2448">
              <w:t xml:space="preserve"> </w:t>
            </w:r>
            <w:r>
              <w:t xml:space="preserve">     </w:t>
            </w:r>
            <w:r w:rsidR="00722838" w:rsidRPr="00FB2448">
              <w:t>Divan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F36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430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567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D260-E3B9-4A26-9813-4DFE0FA7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2019-03-18T11:04:00Z</cp:lastPrinted>
  <dcterms:created xsi:type="dcterms:W3CDTF">2019-03-18T11:08:00Z</dcterms:created>
  <dcterms:modified xsi:type="dcterms:W3CDTF">2019-03-18T11:08:00Z</dcterms:modified>
</cp:coreProperties>
</file>