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33301E">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F15C71">
      <w:pPr>
        <w:ind w:right="-1"/>
        <w:jc w:val="both"/>
      </w:pPr>
      <w:r>
        <w:t>Karar No:</w:t>
      </w:r>
      <w:r w:rsidR="00215D82">
        <w:t>1740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33301E">
        <w:t>09</w:t>
      </w:r>
      <w:r w:rsidR="00642D5B">
        <w:t>.0</w:t>
      </w:r>
      <w:r w:rsidR="0033301E">
        <w:t>9</w:t>
      </w:r>
      <w:r w:rsidR="00642D5B">
        <w:t>.2021</w:t>
      </w: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856BD" w:rsidRDefault="002856BD" w:rsidP="002856BD">
      <w:pPr>
        <w:ind w:firstLine="708"/>
        <w:jc w:val="both"/>
      </w:pPr>
    </w:p>
    <w:p w:rsidR="00B85B77" w:rsidRPr="001D0119" w:rsidRDefault="00B85B77" w:rsidP="00B85B77">
      <w:pPr>
        <w:ind w:firstLine="708"/>
        <w:jc w:val="both"/>
      </w:pPr>
    </w:p>
    <w:p w:rsidR="0057182F" w:rsidRPr="001D0119" w:rsidRDefault="0057182F" w:rsidP="00B85B77">
      <w:pPr>
        <w:ind w:firstLine="708"/>
        <w:jc w:val="both"/>
      </w:pPr>
    </w:p>
    <w:p w:rsidR="00BF4FBB" w:rsidRPr="001E754C" w:rsidRDefault="00215D82" w:rsidP="001E754C">
      <w:pPr>
        <w:ind w:right="-1" w:firstLine="708"/>
        <w:jc w:val="both"/>
      </w:pPr>
      <w:r w:rsidRPr="001E754C">
        <w:t xml:space="preserve">Çamlıdere Koruma Amaçlı İmar Planı Yapım İşi kapsamında Kültür ve Turizm Bakanlığı Kültür Varlıkları ve Müzeler Genel Müdürlüğüne yetki verilmesine </w:t>
      </w:r>
      <w:r w:rsidR="0016025C" w:rsidRPr="001E754C">
        <w:t xml:space="preserve">ilişkin </w:t>
      </w:r>
      <w:r w:rsidR="001E754C" w:rsidRPr="001E754C">
        <w:t>Kültür ve Tabiat Varlıkları Dairesi Başkanlığının</w:t>
      </w:r>
      <w:r w:rsidR="0016025C" w:rsidRPr="001E754C">
        <w:t xml:space="preserve"> </w:t>
      </w:r>
      <w:r w:rsidR="001E754C" w:rsidRPr="001E754C">
        <w:t>E.169054</w:t>
      </w:r>
      <w:r w:rsidR="0016025C" w:rsidRPr="001E754C">
        <w:t xml:space="preserve"> sayılı yazısı Büyükşehir Belediye Meclisimizin </w:t>
      </w:r>
      <w:r w:rsidR="0033301E" w:rsidRPr="001E754C">
        <w:t>09</w:t>
      </w:r>
      <w:r w:rsidR="0016025C" w:rsidRPr="001E754C">
        <w:t>.</w:t>
      </w:r>
      <w:r w:rsidR="000A117C" w:rsidRPr="001E754C">
        <w:t>0</w:t>
      </w:r>
      <w:r w:rsidR="0033301E" w:rsidRPr="001E754C">
        <w:t>9</w:t>
      </w:r>
      <w:r w:rsidR="0016025C" w:rsidRPr="001E754C">
        <w:t>.2021 tarihli toplantısında okundu.</w:t>
      </w:r>
    </w:p>
    <w:p w:rsidR="00BF4FBB" w:rsidRPr="001E754C" w:rsidRDefault="00BF4FBB" w:rsidP="001E754C">
      <w:pPr>
        <w:ind w:right="-1" w:firstLine="708"/>
        <w:jc w:val="both"/>
      </w:pPr>
    </w:p>
    <w:p w:rsidR="001E754C" w:rsidRDefault="0016025C" w:rsidP="001E754C">
      <w:pPr>
        <w:ind w:right="-1" w:firstLine="708"/>
        <w:jc w:val="both"/>
      </w:pPr>
      <w:proofErr w:type="gramStart"/>
      <w:r w:rsidRPr="001E754C">
        <w:t xml:space="preserve">Konunun Komisyona gönderilmeden görüşülüp karara bağlanmasını isteyen Meclis </w:t>
      </w:r>
      <w:r w:rsidR="00371122" w:rsidRPr="001E754C">
        <w:t>1.</w:t>
      </w:r>
      <w:r w:rsidRPr="001E754C">
        <w:t xml:space="preserve">Başkan </w:t>
      </w:r>
      <w:r w:rsidR="00371122" w:rsidRPr="001E754C">
        <w:t xml:space="preserve">Vekili Fatih </w:t>
      </w:r>
      <w:proofErr w:type="spellStart"/>
      <w:r w:rsidR="00371122" w:rsidRPr="001E754C">
        <w:t>ÜNAL</w:t>
      </w:r>
      <w:r w:rsidRPr="001E754C">
        <w:t>’ın</w:t>
      </w:r>
      <w:proofErr w:type="spellEnd"/>
      <w:r w:rsidRPr="001E754C">
        <w:t xml:space="preserve"> şifahi önerisinin kabulü ile konu üzerinde yapılan görüşmelerden sonra;</w:t>
      </w:r>
      <w:r w:rsidR="000A117C" w:rsidRPr="001E754C">
        <w:t xml:space="preserve"> </w:t>
      </w:r>
      <w:r w:rsidR="001E754C" w:rsidRPr="001E754C">
        <w:t>Kültür ve Turizm Bakanlığı Kültür Varlıkları ve Müzeler Genel Müdürlüğü Tespit ve Planlama Dairesi Başkanlığının 08.07.2021 gün</w:t>
      </w:r>
      <w:r w:rsidR="00AA191A">
        <w:t>lü</w:t>
      </w:r>
      <w:r w:rsidR="001E754C" w:rsidRPr="001E754C">
        <w:t xml:space="preserve"> yazıları ile "Çamlıdere Koruma Amaçlı İmar Planı Yapımı İşi" kapsamında yazı eki haritada belirtilen alanda Koruma Amaçlı İmar Planı yaptırılabilmesi için Kültür ve Turizm Bakanlığı Kültür Varlıkları ve Müzeler Genel Müdürlüğüne yetki verilmesi isten</w:t>
      </w:r>
      <w:r w:rsidR="00AA191A">
        <w:t>ildiği;</w:t>
      </w:r>
      <w:proofErr w:type="gramEnd"/>
    </w:p>
    <w:p w:rsidR="00AA191A" w:rsidRPr="001E754C" w:rsidRDefault="00AA191A" w:rsidP="001E754C">
      <w:pPr>
        <w:ind w:right="-1" w:firstLine="708"/>
        <w:jc w:val="both"/>
      </w:pPr>
    </w:p>
    <w:p w:rsidR="001E754C" w:rsidRPr="001E754C" w:rsidRDefault="001E754C" w:rsidP="001E754C">
      <w:pPr>
        <w:pStyle w:val="Gvdemetni1"/>
        <w:shd w:val="clear" w:color="auto" w:fill="auto"/>
        <w:spacing w:after="240" w:line="240" w:lineRule="auto"/>
        <w:ind w:right="-1" w:firstLine="708"/>
        <w:jc w:val="both"/>
        <w:rPr>
          <w:sz w:val="24"/>
          <w:szCs w:val="24"/>
        </w:rPr>
      </w:pPr>
      <w:proofErr w:type="gramStart"/>
      <w:r w:rsidRPr="001E754C">
        <w:rPr>
          <w:sz w:val="24"/>
          <w:szCs w:val="24"/>
        </w:rPr>
        <w:t xml:space="preserve">Kültür Varlıkları ve Müzeler Genel Müdürlüğü 2021 Mali Yılı Yatırım Programında yer alan </w:t>
      </w:r>
      <w:r w:rsidRPr="001E754C">
        <w:rPr>
          <w:b/>
          <w:i/>
          <w:sz w:val="24"/>
          <w:szCs w:val="24"/>
        </w:rPr>
        <w:t>"Çamlıdere Koruma Amaçlı İmar Planı Yapımı İşi"</w:t>
      </w:r>
      <w:r w:rsidRPr="001E754C">
        <w:rPr>
          <w:sz w:val="24"/>
          <w:szCs w:val="24"/>
        </w:rPr>
        <w:t xml:space="preserve"> başlatılması amacıyla, Bakanlık uzmanlarınca 11.02.2021 tarihinde yerinde inceleme çalışmaları yapılarak planlama alanı sınırı belirlendiği ve Ankara Kültür Varlıklarını Koruma Bölge Kurulunun 01.07.2021 tarih ve 1377 sayılı karan ile uygun bulunduğu,</w:t>
      </w:r>
      <w:proofErr w:type="gramEnd"/>
    </w:p>
    <w:p w:rsidR="004B7C76" w:rsidRPr="001E754C" w:rsidRDefault="001E754C" w:rsidP="001E754C">
      <w:pPr>
        <w:pStyle w:val="Gvdemetni1"/>
        <w:shd w:val="clear" w:color="auto" w:fill="auto"/>
        <w:spacing w:after="240" w:line="240" w:lineRule="auto"/>
        <w:ind w:right="-1" w:firstLine="708"/>
        <w:jc w:val="both"/>
        <w:rPr>
          <w:sz w:val="24"/>
          <w:szCs w:val="24"/>
        </w:rPr>
      </w:pPr>
      <w:r w:rsidRPr="001E754C">
        <w:rPr>
          <w:sz w:val="24"/>
          <w:szCs w:val="24"/>
        </w:rPr>
        <w:t xml:space="preserve">2863 sayılı Kültür ve Tabiat Varlıklarını Koruma Kanununun 17. maddesi uyarınca yayımlanan "Koruma Amaçlı İmar Planları ve Çevre Düzenleme Projelerinin Hazırlanması, Gösterimi, Uygulaması, Denetimi, Müelliflerine ilişkin </w:t>
      </w:r>
      <w:r>
        <w:rPr>
          <w:sz w:val="24"/>
          <w:szCs w:val="24"/>
        </w:rPr>
        <w:t>Usul ve Esaslara Ait Yönetmeliğ</w:t>
      </w:r>
      <w:r w:rsidRPr="001E754C">
        <w:rPr>
          <w:sz w:val="24"/>
          <w:szCs w:val="24"/>
        </w:rPr>
        <w:t xml:space="preserve">in </w:t>
      </w:r>
      <w:r w:rsidRPr="001E754C">
        <w:rPr>
          <w:b/>
          <w:i/>
          <w:sz w:val="24"/>
          <w:szCs w:val="24"/>
        </w:rPr>
        <w:t>"Yetki ve Yöntem"</w:t>
      </w:r>
      <w:r w:rsidRPr="001E754C">
        <w:rPr>
          <w:sz w:val="24"/>
          <w:szCs w:val="24"/>
        </w:rPr>
        <w:t xml:space="preserve"> başlıklı 5. maddesinde "... Kanunun 10 uncu ve 12 </w:t>
      </w:r>
      <w:proofErr w:type="spellStart"/>
      <w:r w:rsidRPr="001E754C">
        <w:rPr>
          <w:sz w:val="24"/>
          <w:szCs w:val="24"/>
        </w:rPr>
        <w:t>nci</w:t>
      </w:r>
      <w:proofErr w:type="spellEnd"/>
      <w:r w:rsidRPr="001E754C">
        <w:rPr>
          <w:sz w:val="24"/>
          <w:szCs w:val="24"/>
        </w:rPr>
        <w:t xml:space="preserve"> maddeleri ile </w:t>
      </w:r>
      <w:proofErr w:type="gramStart"/>
      <w:r w:rsidRPr="001E754C">
        <w:rPr>
          <w:sz w:val="24"/>
          <w:szCs w:val="24"/>
        </w:rPr>
        <w:t>16/4/2003</w:t>
      </w:r>
      <w:proofErr w:type="gramEnd"/>
      <w:r w:rsidRPr="001E754C">
        <w:rPr>
          <w:sz w:val="24"/>
          <w:szCs w:val="24"/>
        </w:rPr>
        <w:t xml:space="preserve"> tarihli ve 4848 sayılı Kültür ve Turizm Bakanlığı Teşkilat ve Görevleri Hakkında Kanunun 9 uncu maddesi gereğince</w:t>
      </w:r>
      <w:r w:rsidRPr="001E754C">
        <w:rPr>
          <w:rStyle w:val="GvdemetniKaln"/>
          <w:sz w:val="24"/>
          <w:szCs w:val="24"/>
        </w:rPr>
        <w:t xml:space="preserve"> </w:t>
      </w:r>
      <w:r w:rsidRPr="001E754C">
        <w:rPr>
          <w:rStyle w:val="GvdemetniKaln"/>
          <w:i/>
          <w:sz w:val="24"/>
          <w:szCs w:val="24"/>
        </w:rPr>
        <w:t>ilgili idarelerden yetki alarak</w:t>
      </w:r>
      <w:r w:rsidRPr="001E754C">
        <w:rPr>
          <w:sz w:val="24"/>
          <w:szCs w:val="24"/>
        </w:rPr>
        <w:t xml:space="preserve"> Bakanlıkça da koruma amaçlı imar planları yaptırılabilir." hükmü yer aldığı,</w:t>
      </w:r>
      <w:r>
        <w:rPr>
          <w:sz w:val="24"/>
          <w:szCs w:val="24"/>
        </w:rPr>
        <w:t xml:space="preserve"> h</w:t>
      </w:r>
      <w:r w:rsidRPr="001E754C">
        <w:rPr>
          <w:sz w:val="24"/>
          <w:szCs w:val="24"/>
        </w:rPr>
        <w:t>ususları tespit edilmiş olup, 2863 sayılı Kanun doğrultusunda "Çamlıdere Koruma Amaçlı İmar Planı Yapımı İşi" kapsamında Kültür ve Turizm Bakanlığı Kültür Varlıkları ve Müzeler Genel Müdürlüğüne yetki verilmesi</w:t>
      </w:r>
      <w:r>
        <w:rPr>
          <w:sz w:val="24"/>
          <w:szCs w:val="24"/>
        </w:rPr>
        <w:t xml:space="preserve">ne </w:t>
      </w:r>
      <w:r w:rsidR="006D5052" w:rsidRPr="001E754C">
        <w:rPr>
          <w:sz w:val="24"/>
          <w:szCs w:val="24"/>
        </w:rPr>
        <w:t xml:space="preserve">ilişkin </w:t>
      </w:r>
      <w:r w:rsidR="0053303C" w:rsidRPr="001E754C">
        <w:rPr>
          <w:sz w:val="24"/>
          <w:szCs w:val="24"/>
        </w:rPr>
        <w:t xml:space="preserve">teklif </w:t>
      </w:r>
      <w:r w:rsidR="000A117C" w:rsidRPr="001E754C">
        <w:rPr>
          <w:sz w:val="24"/>
          <w:szCs w:val="24"/>
        </w:rPr>
        <w:t>oylanarak oybirliği ile kabul edildi.</w:t>
      </w:r>
    </w:p>
    <w:p w:rsidR="00F45719" w:rsidRPr="001D0119" w:rsidRDefault="00F45719" w:rsidP="00B85B77">
      <w:pPr>
        <w:ind w:firstLine="708"/>
        <w:jc w:val="both"/>
      </w:pPr>
    </w:p>
    <w:p w:rsidR="00371122" w:rsidRDefault="00371122" w:rsidP="00B85B77">
      <w:pPr>
        <w:ind w:firstLine="708"/>
        <w:jc w:val="both"/>
      </w:pPr>
    </w:p>
    <w:p w:rsidR="00371122" w:rsidRDefault="00371122" w:rsidP="00B85B77">
      <w:pPr>
        <w:ind w:firstLine="708"/>
        <w:jc w:val="both"/>
      </w:pPr>
    </w:p>
    <w:p w:rsidR="00371122" w:rsidRDefault="00371122"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3301E" w:rsidTr="00371122">
        <w:trPr>
          <w:trHeight w:val="594"/>
          <w:jc w:val="center"/>
        </w:trPr>
        <w:tc>
          <w:tcPr>
            <w:tcW w:w="3147" w:type="dxa"/>
          </w:tcPr>
          <w:p w:rsidR="0033301E" w:rsidRDefault="0033301E">
            <w:pPr>
              <w:autoSpaceDE w:val="0"/>
              <w:autoSpaceDN w:val="0"/>
              <w:adjustRightInd w:val="0"/>
              <w:jc w:val="center"/>
              <w:rPr>
                <w:color w:val="000000"/>
              </w:rPr>
            </w:pPr>
            <w:r>
              <w:rPr>
                <w:color w:val="000000"/>
              </w:rPr>
              <w:t>Fatih ÜNAL</w:t>
            </w:r>
          </w:p>
          <w:p w:rsidR="0033301E" w:rsidRDefault="0033301E">
            <w:pPr>
              <w:autoSpaceDE w:val="0"/>
              <w:autoSpaceDN w:val="0"/>
              <w:adjustRightInd w:val="0"/>
              <w:jc w:val="center"/>
              <w:rPr>
                <w:color w:val="000000"/>
              </w:rPr>
            </w:pPr>
            <w:r>
              <w:rPr>
                <w:color w:val="000000"/>
              </w:rPr>
              <w:t>Meclis 1. Başkan V.</w:t>
            </w:r>
          </w:p>
        </w:tc>
        <w:tc>
          <w:tcPr>
            <w:tcW w:w="3147" w:type="dxa"/>
            <w:vAlign w:val="center"/>
          </w:tcPr>
          <w:p w:rsidR="0033301E" w:rsidRDefault="0033301E">
            <w:pPr>
              <w:autoSpaceDE w:val="0"/>
              <w:autoSpaceDN w:val="0"/>
              <w:adjustRightInd w:val="0"/>
              <w:jc w:val="center"/>
              <w:rPr>
                <w:color w:val="000000"/>
              </w:rPr>
            </w:pPr>
            <w:r>
              <w:rPr>
                <w:color w:val="000000"/>
              </w:rPr>
              <w:t>Tuğba AYDOS</w:t>
            </w:r>
          </w:p>
          <w:p w:rsidR="0033301E" w:rsidRDefault="0033301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3301E" w:rsidRDefault="0033301E">
            <w:pPr>
              <w:autoSpaceDE w:val="0"/>
              <w:autoSpaceDN w:val="0"/>
              <w:adjustRightInd w:val="0"/>
              <w:jc w:val="center"/>
              <w:rPr>
                <w:color w:val="000000"/>
              </w:rPr>
            </w:pPr>
            <w:r>
              <w:rPr>
                <w:color w:val="000000"/>
              </w:rPr>
              <w:t>Naci BAYANLI</w:t>
            </w:r>
          </w:p>
          <w:p w:rsidR="0033301E" w:rsidRDefault="0033301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371122" w:rsidRDefault="00371122" w:rsidP="00B85B77">
      <w:pPr>
        <w:ind w:firstLine="708"/>
        <w:jc w:val="both"/>
      </w:pPr>
    </w:p>
    <w:sectPr w:rsidR="003711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119"/>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54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5D82"/>
    <w:rsid w:val="00216282"/>
    <w:rsid w:val="002163A2"/>
    <w:rsid w:val="002178CC"/>
    <w:rsid w:val="00220972"/>
    <w:rsid w:val="0022249C"/>
    <w:rsid w:val="00222AA4"/>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2A3"/>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01E"/>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12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3DE"/>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20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5F7F0D"/>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052"/>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F4"/>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1A"/>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1A3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13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FBB"/>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6F5"/>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B"/>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5C71"/>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3301E"/>
    <w:rPr>
      <w:sz w:val="21"/>
      <w:szCs w:val="21"/>
      <w:shd w:val="clear" w:color="auto" w:fill="FFFFFF"/>
    </w:rPr>
  </w:style>
  <w:style w:type="character" w:customStyle="1" w:styleId="Gvdemetni20">
    <w:name w:val="Gövde metni (2)_"/>
    <w:basedOn w:val="VarsaylanParagrafYazTipi"/>
    <w:link w:val="Gvdemetni21"/>
    <w:rsid w:val="0033301E"/>
    <w:rPr>
      <w:sz w:val="22"/>
      <w:szCs w:val="22"/>
      <w:shd w:val="clear" w:color="auto" w:fill="FFFFFF"/>
    </w:rPr>
  </w:style>
  <w:style w:type="character" w:customStyle="1" w:styleId="Gvdemetni2105pttalikdeil">
    <w:name w:val="Gövde metni (2) + 10;5 pt;İtalik değil"/>
    <w:basedOn w:val="Gvdemetni20"/>
    <w:rsid w:val="0033301E"/>
    <w:rPr>
      <w:i/>
      <w:iCs/>
      <w:sz w:val="21"/>
      <w:szCs w:val="21"/>
    </w:rPr>
  </w:style>
  <w:style w:type="character" w:customStyle="1" w:styleId="Gvdemetni11pttalik">
    <w:name w:val="Gövde metni + 11 pt;İtalik"/>
    <w:basedOn w:val="Gvdemetni0"/>
    <w:rsid w:val="0033301E"/>
    <w:rPr>
      <w:i/>
      <w:iCs/>
      <w:sz w:val="22"/>
      <w:szCs w:val="22"/>
    </w:rPr>
  </w:style>
  <w:style w:type="paragraph" w:customStyle="1" w:styleId="Gvdemetni1">
    <w:name w:val="Gövde metni"/>
    <w:basedOn w:val="Normal"/>
    <w:link w:val="Gvdemetni0"/>
    <w:rsid w:val="0033301E"/>
    <w:pPr>
      <w:shd w:val="clear" w:color="auto" w:fill="FFFFFF"/>
      <w:spacing w:line="298" w:lineRule="exact"/>
      <w:jc w:val="center"/>
    </w:pPr>
    <w:rPr>
      <w:sz w:val="21"/>
      <w:szCs w:val="21"/>
    </w:rPr>
  </w:style>
  <w:style w:type="paragraph" w:customStyle="1" w:styleId="Gvdemetni21">
    <w:name w:val="Gövde metni (2)"/>
    <w:basedOn w:val="Normal"/>
    <w:link w:val="Gvdemetni20"/>
    <w:rsid w:val="0033301E"/>
    <w:pPr>
      <w:shd w:val="clear" w:color="auto" w:fill="FFFFFF"/>
      <w:spacing w:before="960" w:after="420" w:line="240" w:lineRule="exact"/>
      <w:ind w:firstLine="600"/>
      <w:jc w:val="both"/>
    </w:pPr>
    <w:rPr>
      <w:sz w:val="22"/>
      <w:szCs w:val="22"/>
    </w:rPr>
  </w:style>
  <w:style w:type="character" w:customStyle="1" w:styleId="Gvdemetni3">
    <w:name w:val="Gövde metni (3)_"/>
    <w:basedOn w:val="VarsaylanParagrafYazTipi"/>
    <w:link w:val="Gvdemetni30"/>
    <w:rsid w:val="00BF4FBB"/>
    <w:rPr>
      <w:sz w:val="16"/>
      <w:szCs w:val="16"/>
      <w:shd w:val="clear" w:color="auto" w:fill="FFFFFF"/>
    </w:rPr>
  </w:style>
  <w:style w:type="character" w:customStyle="1" w:styleId="Gvdemetni2KalnDeil">
    <w:name w:val="Gövde metni (2) + Kalın Değil"/>
    <w:basedOn w:val="Gvdemetni20"/>
    <w:rsid w:val="00BF4FBB"/>
    <w:rPr>
      <w:rFonts w:ascii="Times New Roman" w:eastAsia="Times New Roman" w:hAnsi="Times New Roman" w:cs="Times New Roman"/>
      <w:b/>
      <w:bCs/>
      <w:i w:val="0"/>
      <w:iCs w:val="0"/>
      <w:smallCaps w:val="0"/>
      <w:strike w:val="0"/>
      <w:spacing w:val="0"/>
      <w:sz w:val="20"/>
      <w:szCs w:val="20"/>
    </w:rPr>
  </w:style>
  <w:style w:type="character" w:customStyle="1" w:styleId="GvdemetniKaln">
    <w:name w:val="Gövde metni + Kalın"/>
    <w:basedOn w:val="Gvdemetni0"/>
    <w:rsid w:val="00BF4FBB"/>
    <w:rPr>
      <w:rFonts w:ascii="Times New Roman" w:eastAsia="Times New Roman" w:hAnsi="Times New Roman" w:cs="Times New Roman"/>
      <w:b/>
      <w:bCs/>
      <w:i w:val="0"/>
      <w:iCs w:val="0"/>
      <w:smallCaps w:val="0"/>
      <w:strike w:val="0"/>
      <w:spacing w:val="0"/>
      <w:sz w:val="20"/>
      <w:szCs w:val="20"/>
    </w:rPr>
  </w:style>
  <w:style w:type="paragraph" w:customStyle="1" w:styleId="Gvdemetni30">
    <w:name w:val="Gövde metni (3)"/>
    <w:basedOn w:val="Normal"/>
    <w:link w:val="Gvdemetni3"/>
    <w:rsid w:val="00BF4FBB"/>
    <w:pPr>
      <w:shd w:val="clear" w:color="auto" w:fill="FFFFFF"/>
      <w:spacing w:before="720" w:after="2160" w:line="0" w:lineRule="atLeast"/>
    </w:pPr>
    <w:rPr>
      <w:sz w:val="16"/>
      <w:szCs w:val="16"/>
    </w:rPr>
  </w:style>
  <w:style w:type="character" w:customStyle="1" w:styleId="Balk10">
    <w:name w:val="Başlık #1_"/>
    <w:basedOn w:val="VarsaylanParagrafYazTipi"/>
    <w:link w:val="Balk11"/>
    <w:rsid w:val="001E754C"/>
    <w:rPr>
      <w:shd w:val="clear" w:color="auto" w:fill="FFFFFF"/>
    </w:rPr>
  </w:style>
  <w:style w:type="paragraph" w:customStyle="1" w:styleId="Balk11">
    <w:name w:val="Başlık #1"/>
    <w:basedOn w:val="Normal"/>
    <w:link w:val="Balk10"/>
    <w:rsid w:val="001E754C"/>
    <w:pPr>
      <w:shd w:val="clear" w:color="auto" w:fill="FFFFFF"/>
      <w:spacing w:after="480" w:line="0" w:lineRule="atLeast"/>
      <w:outlineLvl w:val="0"/>
    </w:pPr>
    <w:rPr>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8EA6-0B71-4C22-8E8F-6158ED6E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2021-09-10T11:41:00Z</cp:lastPrinted>
  <dcterms:created xsi:type="dcterms:W3CDTF">2021-09-10T08:32:00Z</dcterms:created>
  <dcterms:modified xsi:type="dcterms:W3CDTF">2021-09-10T11:41:00Z</dcterms:modified>
</cp:coreProperties>
</file>