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2F6356" w:rsidP="00486C82">
      <w:pPr>
        <w:jc w:val="both"/>
      </w:pPr>
      <w:r>
        <w:t>Karar No:568</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Pr="008857DD" w:rsidRDefault="00AB7D01" w:rsidP="00607CB8">
      <w:pPr>
        <w:ind w:right="543"/>
      </w:pPr>
    </w:p>
    <w:p w:rsidR="007002F5" w:rsidRPr="008857DD" w:rsidRDefault="00607CB8" w:rsidP="007002F5">
      <w:pPr>
        <w:ind w:firstLine="708"/>
        <w:jc w:val="both"/>
      </w:pPr>
      <w:r>
        <w:t xml:space="preserve">Keçiören İlçesi </w:t>
      </w:r>
      <w:proofErr w:type="spellStart"/>
      <w:r>
        <w:t>Esertepe</w:t>
      </w:r>
      <w:proofErr w:type="spellEnd"/>
      <w:r>
        <w:t xml:space="preserve"> Mahallesi 31810 ada 4 parselde 1/5000 ölçekli nazım imar plan değişikliğine </w:t>
      </w:r>
      <w:r w:rsidR="00042938" w:rsidRPr="008857DD">
        <w:t>ilişkin</w:t>
      </w:r>
      <w:r w:rsidR="00F3632D" w:rsidRPr="008857DD">
        <w:t xml:space="preserve"> </w:t>
      </w:r>
      <w:r w:rsidR="00FA7A1A">
        <w:t xml:space="preserve">İmar ve Bayındırlık </w:t>
      </w:r>
      <w:r w:rsidR="00CF7A92">
        <w:t>Komisyonunun 17</w:t>
      </w:r>
      <w:r w:rsidR="00FA7A1A">
        <w:t xml:space="preserve">.03.2020 gün ve </w:t>
      </w:r>
      <w:r w:rsidR="002F6356">
        <w:t>533</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607CB8" w:rsidRDefault="00486C82" w:rsidP="00607CB8">
      <w:pPr>
        <w:shd w:val="clear" w:color="auto" w:fill="FFFFFF"/>
        <w:autoSpaceDE w:val="0"/>
        <w:autoSpaceDN w:val="0"/>
        <w:adjustRightInd w:val="0"/>
        <w:ind w:firstLine="708"/>
        <w:jc w:val="both"/>
        <w:rPr>
          <w:color w:val="000000"/>
        </w:rPr>
      </w:pPr>
      <w:r>
        <w:t xml:space="preserve">Konu üzerinde yapılan incelemeler neticesinde; </w:t>
      </w:r>
      <w:r w:rsidR="00607CB8" w:rsidRPr="00B73824">
        <w:rPr>
          <w:color w:val="000000"/>
        </w:rPr>
        <w:t xml:space="preserve">Türk Telekomünikasyon A.Ş. vekili Salih </w:t>
      </w:r>
      <w:proofErr w:type="spellStart"/>
      <w:r w:rsidR="00607CB8" w:rsidRPr="00B73824">
        <w:rPr>
          <w:color w:val="000000"/>
        </w:rPr>
        <w:t>EMEK</w:t>
      </w:r>
      <w:r w:rsidR="00607CB8">
        <w:rPr>
          <w:color w:val="000000"/>
        </w:rPr>
        <w:t>D</w:t>
      </w:r>
      <w:r w:rsidR="00607CB8" w:rsidRPr="00B73824">
        <w:rPr>
          <w:color w:val="000000"/>
        </w:rPr>
        <w:t>ER'in</w:t>
      </w:r>
      <w:proofErr w:type="spellEnd"/>
      <w:r w:rsidR="00607CB8" w:rsidRPr="00B73824">
        <w:rPr>
          <w:color w:val="000000"/>
        </w:rPr>
        <w:t xml:space="preserve"> 07.03.2019 gün ve E.34110 kurum sayılı dilekçesi ile Keçiören İlçesi </w:t>
      </w:r>
      <w:proofErr w:type="spellStart"/>
      <w:r w:rsidR="00607CB8" w:rsidRPr="00B73824">
        <w:rPr>
          <w:color w:val="000000"/>
        </w:rPr>
        <w:t>Esertepe</w:t>
      </w:r>
      <w:proofErr w:type="spellEnd"/>
      <w:r w:rsidR="00607CB8" w:rsidRPr="00B73824">
        <w:rPr>
          <w:color w:val="000000"/>
        </w:rPr>
        <w:t xml:space="preserve"> Mahallesi 31810 ada 4 sayılı parsele ilişkin 1/5000 ölçekli nazım imar planı değişikliği</w:t>
      </w:r>
      <w:r w:rsidR="00607CB8">
        <w:rPr>
          <w:color w:val="000000"/>
        </w:rPr>
        <w:t>nin</w:t>
      </w:r>
      <w:r w:rsidR="00607CB8" w:rsidRPr="00B73824">
        <w:rPr>
          <w:color w:val="000000"/>
        </w:rPr>
        <w:t xml:space="preserve"> onaylanmak üzere </w:t>
      </w:r>
      <w:r w:rsidR="00607CB8">
        <w:rPr>
          <w:color w:val="000000"/>
        </w:rPr>
        <w:t>İmar ve Şehircilik Dairesi Başkanlığına sunulduğu,</w:t>
      </w:r>
    </w:p>
    <w:p w:rsidR="00607CB8" w:rsidRPr="00B73824" w:rsidRDefault="00607CB8" w:rsidP="00607CB8">
      <w:pPr>
        <w:shd w:val="clear" w:color="auto" w:fill="FFFFFF"/>
        <w:autoSpaceDE w:val="0"/>
        <w:autoSpaceDN w:val="0"/>
        <w:adjustRightInd w:val="0"/>
        <w:jc w:val="both"/>
      </w:pP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Mülkiyeti Türk Telekomünikasyon A.Ş.'ye ait 1306 m</w:t>
      </w:r>
      <w:r w:rsidRPr="00B73824">
        <w:rPr>
          <w:color w:val="000000"/>
          <w:vertAlign w:val="superscript"/>
        </w:rPr>
        <w:t>2</w:t>
      </w:r>
      <w:r w:rsidRPr="00B73824">
        <w:rPr>
          <w:color w:val="000000"/>
        </w:rPr>
        <w:t xml:space="preserve"> yüzölçümlü 31810 ada 4 sayılı parselin, Türk Telekomünikasyon A.Ş. Ankara Bölge Müdürlüğü tarafından Salih </w:t>
      </w:r>
      <w:proofErr w:type="spellStart"/>
      <w:r w:rsidRPr="00B73824">
        <w:rPr>
          <w:color w:val="000000"/>
        </w:rPr>
        <w:t>EMEKDER'e</w:t>
      </w:r>
      <w:proofErr w:type="spellEnd"/>
      <w:r w:rsidRPr="00B73824">
        <w:rPr>
          <w:color w:val="000000"/>
        </w:rPr>
        <w:t xml:space="preserve"> unlu mamul, ekmek, baklava, börek, tatlı vb. amacı ile kiraya verildiği ve anılan taşınmazla ilgili T.C. Beşiktaş Noterliğinin 13.05.2019 gün ve 10734 sayılı </w:t>
      </w:r>
      <w:proofErr w:type="gramStart"/>
      <w:r w:rsidRPr="00B73824">
        <w:rPr>
          <w:color w:val="000000"/>
        </w:rPr>
        <w:t>vekaletname</w:t>
      </w:r>
      <w:proofErr w:type="gramEnd"/>
      <w:r w:rsidRPr="00B73824">
        <w:rPr>
          <w:color w:val="000000"/>
        </w:rPr>
        <w:t xml:space="preserve"> belgesi ile Salih </w:t>
      </w:r>
      <w:proofErr w:type="spellStart"/>
      <w:r w:rsidRPr="00B73824">
        <w:rPr>
          <w:color w:val="000000"/>
        </w:rPr>
        <w:t>EMEKDER'e</w:t>
      </w:r>
      <w:proofErr w:type="spellEnd"/>
      <w:r w:rsidRPr="00B73824">
        <w:rPr>
          <w:color w:val="000000"/>
        </w:rPr>
        <w:t xml:space="preserve"> vekalet verildiği,</w:t>
      </w:r>
    </w:p>
    <w:p w:rsidR="00607CB8" w:rsidRDefault="00607CB8" w:rsidP="00607CB8">
      <w:pPr>
        <w:shd w:val="clear" w:color="auto" w:fill="FFFFFF"/>
        <w:autoSpaceDE w:val="0"/>
        <w:autoSpaceDN w:val="0"/>
        <w:adjustRightInd w:val="0"/>
        <w:jc w:val="both"/>
        <w:rPr>
          <w:color w:val="000000"/>
        </w:rPr>
      </w:pP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Söz konusu parselin Keçiören Belediye Meclisinin 02.02.2000 gün ve 18 sayılı kara</w:t>
      </w:r>
      <w:r>
        <w:rPr>
          <w:color w:val="000000"/>
        </w:rPr>
        <w:t>rı</w:t>
      </w:r>
      <w:r w:rsidRPr="00B73824">
        <w:rPr>
          <w:color w:val="000000"/>
        </w:rPr>
        <w:t xml:space="preserve"> ile uygun görülerek Büyükşehir Belediyesi İmar Dairesinin 14.04.2000 günlü kararı ile onaylanan </w:t>
      </w:r>
      <w:proofErr w:type="spellStart"/>
      <w:r w:rsidRPr="00B73824">
        <w:rPr>
          <w:color w:val="000000"/>
        </w:rPr>
        <w:t>Esertepe</w:t>
      </w:r>
      <w:proofErr w:type="spellEnd"/>
      <w:r w:rsidRPr="00B73824">
        <w:rPr>
          <w:color w:val="000000"/>
        </w:rPr>
        <w:t xml:space="preserve"> Islah İmar Planı Revizyonu kapsamında E:2.00 H:12.50 yapılaşma koşullu "PTT Alanı" kullanımında olduğu,</w:t>
      </w:r>
    </w:p>
    <w:p w:rsidR="00607CB8" w:rsidRDefault="00607CB8" w:rsidP="00607CB8">
      <w:pPr>
        <w:shd w:val="clear" w:color="auto" w:fill="FFFFFF"/>
        <w:autoSpaceDE w:val="0"/>
        <w:autoSpaceDN w:val="0"/>
        <w:adjustRightInd w:val="0"/>
        <w:jc w:val="both"/>
        <w:rPr>
          <w:color w:val="000000"/>
        </w:rPr>
      </w:pP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Sunulan nazım imar planı değişikliği ile söz konusu parselin yapılaşma koşulla</w:t>
      </w:r>
      <w:r>
        <w:rPr>
          <w:color w:val="000000"/>
        </w:rPr>
        <w:t>rı</w:t>
      </w:r>
      <w:r w:rsidRPr="00B73824">
        <w:rPr>
          <w:color w:val="000000"/>
        </w:rPr>
        <w:t xml:space="preserve"> aynen korunarak kullanımının "Ticaret Alanı" olarak değiştirildiği,</w:t>
      </w: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 xml:space="preserve">1. 31810 Ada 4 Sayılı Parsel Ticaret Alanı Olarak Kullanılacaktır. E:2.00 </w:t>
      </w:r>
      <w:proofErr w:type="spellStart"/>
      <w:r w:rsidRPr="00B73824">
        <w:rPr>
          <w:color w:val="000000"/>
        </w:rPr>
        <w:t>Yençok</w:t>
      </w:r>
      <w:proofErr w:type="spellEnd"/>
      <w:r w:rsidRPr="00B73824">
        <w:rPr>
          <w:color w:val="000000"/>
        </w:rPr>
        <w:t xml:space="preserve">:12.50 </w:t>
      </w:r>
      <w:proofErr w:type="gramStart"/>
      <w:r w:rsidRPr="00B73824">
        <w:rPr>
          <w:color w:val="000000"/>
        </w:rPr>
        <w:t>Olacaktır</w:t>
      </w:r>
      <w:proofErr w:type="gramEnd"/>
      <w:r w:rsidRPr="00B73824">
        <w:rPr>
          <w:color w:val="000000"/>
        </w:rPr>
        <w:t>.</w:t>
      </w: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2.Planda Açıklanmayan Hususlarda Kat Artırım Plan Notları Ve Yürürlükteki Yönetmelik Hükümleri Geçerlidir.</w:t>
      </w:r>
    </w:p>
    <w:p w:rsidR="00607CB8" w:rsidRPr="00B73824" w:rsidRDefault="00607CB8" w:rsidP="00607CB8">
      <w:pPr>
        <w:shd w:val="clear" w:color="auto" w:fill="FFFFFF"/>
        <w:autoSpaceDE w:val="0"/>
        <w:autoSpaceDN w:val="0"/>
        <w:adjustRightInd w:val="0"/>
        <w:jc w:val="both"/>
      </w:pPr>
      <w:r>
        <w:rPr>
          <w:color w:val="000000"/>
        </w:rPr>
        <w:tab/>
      </w:r>
      <w:r w:rsidRPr="00B73824">
        <w:rPr>
          <w:color w:val="000000"/>
        </w:rPr>
        <w:t>Şeklinde 2 adet plan notu düzenlendiği,</w:t>
      </w:r>
    </w:p>
    <w:p w:rsidR="00607CB8" w:rsidRDefault="00607CB8" w:rsidP="00607CB8">
      <w:pPr>
        <w:shd w:val="clear" w:color="auto" w:fill="FFFFFF"/>
        <w:autoSpaceDE w:val="0"/>
        <w:autoSpaceDN w:val="0"/>
        <w:adjustRightInd w:val="0"/>
        <w:jc w:val="both"/>
        <w:rPr>
          <w:color w:val="000000"/>
        </w:rPr>
      </w:pPr>
      <w:r>
        <w:rPr>
          <w:color w:val="000000"/>
        </w:rPr>
        <w:tab/>
      </w:r>
      <w:r w:rsidRPr="00B73824">
        <w:rPr>
          <w:color w:val="000000"/>
        </w:rPr>
        <w:t>Fonksiyon değişikliği öngören plan değişikliğine ilişkin 26.03.2019/E.28450 sayılı yazı ile istenilen kentsel teknik altyapı etki değerlendirme raporu 22.04.2019/E.57750 kurum sayılı yazı ekinde sunulduğu,</w:t>
      </w:r>
    </w:p>
    <w:p w:rsidR="00607CB8" w:rsidRDefault="00607CB8" w:rsidP="00607CB8">
      <w:pPr>
        <w:shd w:val="clear" w:color="auto" w:fill="FFFFFF"/>
        <w:autoSpaceDE w:val="0"/>
        <w:autoSpaceDN w:val="0"/>
        <w:adjustRightInd w:val="0"/>
        <w:jc w:val="both"/>
        <w:rPr>
          <w:color w:val="000000"/>
        </w:rPr>
      </w:pPr>
    </w:p>
    <w:p w:rsidR="00DC5B25" w:rsidRDefault="00607CB8" w:rsidP="00607CB8">
      <w:pPr>
        <w:shd w:val="clear" w:color="auto" w:fill="FFFFFF"/>
        <w:autoSpaceDE w:val="0"/>
        <w:autoSpaceDN w:val="0"/>
        <w:adjustRightInd w:val="0"/>
        <w:ind w:firstLine="708"/>
        <w:jc w:val="both"/>
      </w:pPr>
      <w:r>
        <w:rPr>
          <w:color w:val="000000"/>
        </w:rPr>
        <w:t xml:space="preserve">Hususları tespit edilmiş olup, 1/5000 ölçekli nazım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 </w:t>
      </w:r>
      <w:r w:rsidR="00461A66">
        <w:rPr>
          <w:color w:val="000000"/>
        </w:rPr>
        <w:t>ne</w:t>
      </w:r>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514F78" w:rsidRDefault="00514F78" w:rsidP="00514F78">
      <w:pPr>
        <w:jc w:val="center"/>
      </w:pPr>
    </w:p>
    <w:p w:rsidR="00514F78" w:rsidRPr="00C04909" w:rsidRDefault="00514F78" w:rsidP="00514F78">
      <w:pPr>
        <w:jc w:val="center"/>
      </w:pPr>
      <w:r w:rsidRPr="00C04909">
        <w:lastRenderedPageBreak/>
        <w:t>T.C.</w:t>
      </w:r>
    </w:p>
    <w:p w:rsidR="00514F78" w:rsidRPr="00C04909" w:rsidRDefault="00514F78" w:rsidP="00514F78">
      <w:pPr>
        <w:jc w:val="center"/>
      </w:pPr>
      <w:r w:rsidRPr="00C04909">
        <w:t>ANKARA BÜYÜKŞEHİR BELEDİYE MECLİSİ</w:t>
      </w:r>
    </w:p>
    <w:p w:rsidR="00514F78" w:rsidRDefault="00514F78" w:rsidP="00514F78">
      <w:pPr>
        <w:jc w:val="center"/>
      </w:pPr>
      <w:r>
        <w:t xml:space="preserve">İmar ve Bayındırlık </w:t>
      </w:r>
      <w:r w:rsidRPr="00C04909">
        <w:t>Komisyon</w:t>
      </w:r>
      <w:r>
        <w:t>u Raporu</w:t>
      </w:r>
    </w:p>
    <w:p w:rsidR="00514F78" w:rsidRPr="00514F78" w:rsidRDefault="00514F78" w:rsidP="00514F78">
      <w:pPr>
        <w:jc w:val="center"/>
      </w:pPr>
      <w:r w:rsidRPr="00C04909">
        <w:t>Rapor No:</w:t>
      </w:r>
      <w:r>
        <w:t xml:space="preserve"> 533</w:t>
      </w:r>
      <w:r>
        <w:tab/>
        <w:t xml:space="preserve">   </w:t>
      </w:r>
      <w:r>
        <w:tab/>
        <w:t xml:space="preserve">      </w:t>
      </w:r>
      <w:r>
        <w:tab/>
      </w:r>
      <w:r w:rsidRPr="00C04909">
        <w:t xml:space="preserve">     </w:t>
      </w:r>
      <w:r>
        <w:tab/>
      </w:r>
      <w:r w:rsidRPr="00C04909">
        <w:t xml:space="preserve">     </w:t>
      </w:r>
      <w:r w:rsidRPr="00C04909">
        <w:tab/>
      </w:r>
      <w:r>
        <w:t xml:space="preserve">                                </w:t>
      </w:r>
      <w:r>
        <w:tab/>
        <w:t xml:space="preserve">             17</w:t>
      </w:r>
      <w:r w:rsidRPr="00C04909">
        <w:t>.</w:t>
      </w:r>
      <w:r>
        <w:t>03</w:t>
      </w:r>
      <w:r w:rsidRPr="00C04909">
        <w:t>.20</w:t>
      </w:r>
      <w:r>
        <w:t>20</w:t>
      </w:r>
    </w:p>
    <w:p w:rsidR="00514F78" w:rsidRPr="002D2D5E" w:rsidRDefault="00514F78" w:rsidP="00514F78">
      <w:pPr>
        <w:pStyle w:val="Balk7"/>
        <w:jc w:val="center"/>
      </w:pPr>
      <w:r w:rsidRPr="00C04909">
        <w:rPr>
          <w:b/>
          <w:bCs/>
        </w:rPr>
        <w:t>BÜYÜKŞEHİR BELEDİYE MECLİSİ BAŞKANLIĞINA</w:t>
      </w:r>
    </w:p>
    <w:p w:rsidR="00514F78" w:rsidRDefault="00514F78" w:rsidP="00514F78">
      <w:pPr>
        <w:pStyle w:val="ListeParagraf"/>
        <w:tabs>
          <w:tab w:val="left" w:pos="0"/>
        </w:tabs>
        <w:ind w:left="0"/>
        <w:contextualSpacing/>
        <w:jc w:val="both"/>
      </w:pPr>
    </w:p>
    <w:p w:rsidR="00514F78" w:rsidRDefault="00514F78" w:rsidP="00514F78">
      <w:pPr>
        <w:pStyle w:val="ListeParagraf"/>
        <w:tabs>
          <w:tab w:val="left" w:pos="0"/>
        </w:tabs>
        <w:ind w:left="0"/>
        <w:contextualSpacing/>
        <w:jc w:val="both"/>
      </w:pPr>
      <w:r>
        <w:tab/>
        <w:t xml:space="preserve">Keçiören İlçesi </w:t>
      </w:r>
      <w:proofErr w:type="spellStart"/>
      <w:r>
        <w:t>Esertepe</w:t>
      </w:r>
      <w:proofErr w:type="spellEnd"/>
      <w:r>
        <w:t xml:space="preserve"> Mahallesi 31810 ada 4 parselde 1/5000 ölçekli nazım imar plan değişikliğine ilişkin </w:t>
      </w:r>
      <w:r w:rsidRPr="0065455F">
        <w:t xml:space="preserve">Büyükşehir Belediye Meclisinin </w:t>
      </w:r>
      <w:r>
        <w:t>10.03</w:t>
      </w:r>
      <w:r w:rsidRPr="0065455F">
        <w:t>.20</w:t>
      </w:r>
      <w:r>
        <w:t>20</w:t>
      </w:r>
      <w:r w:rsidRPr="0065455F">
        <w:t xml:space="preserve"> tarih ve </w:t>
      </w:r>
      <w:r>
        <w:t>5.</w:t>
      </w:r>
      <w:r w:rsidRPr="0065455F">
        <w:t>gündem maddesi olarak komisyonumuza havale edilen dosya incelendi.</w:t>
      </w:r>
    </w:p>
    <w:p w:rsidR="00514F78" w:rsidRDefault="00514F78" w:rsidP="00514F78">
      <w:pPr>
        <w:pStyle w:val="ListeParagraf"/>
        <w:tabs>
          <w:tab w:val="left" w:pos="0"/>
        </w:tabs>
        <w:contextualSpacing/>
        <w:jc w:val="both"/>
      </w:pPr>
    </w:p>
    <w:p w:rsidR="00514F78" w:rsidRDefault="00514F78" w:rsidP="00514F78">
      <w:pPr>
        <w:shd w:val="clear" w:color="auto" w:fill="FFFFFF"/>
        <w:autoSpaceDE w:val="0"/>
        <w:autoSpaceDN w:val="0"/>
        <w:adjustRightInd w:val="0"/>
        <w:jc w:val="both"/>
        <w:rPr>
          <w:color w:val="000000"/>
        </w:rPr>
      </w:pPr>
      <w:r>
        <w:tab/>
      </w:r>
      <w:r w:rsidRPr="00B73824">
        <w:t>Komisyonumuzca yapılan incelemeler neticesinde;</w:t>
      </w:r>
      <w:r w:rsidRPr="00B73824">
        <w:rPr>
          <w:color w:val="000000"/>
        </w:rPr>
        <w:t xml:space="preserve"> Türk Telekomünikasyon A.Ş. vekili Salih </w:t>
      </w:r>
      <w:proofErr w:type="spellStart"/>
      <w:r w:rsidRPr="00B73824">
        <w:rPr>
          <w:color w:val="000000"/>
        </w:rPr>
        <w:t>EMEK</w:t>
      </w:r>
      <w:r>
        <w:rPr>
          <w:color w:val="000000"/>
        </w:rPr>
        <w:t>D</w:t>
      </w:r>
      <w:r w:rsidRPr="00B73824">
        <w:rPr>
          <w:color w:val="000000"/>
        </w:rPr>
        <w:t>ER'in</w:t>
      </w:r>
      <w:proofErr w:type="spellEnd"/>
      <w:r w:rsidRPr="00B73824">
        <w:rPr>
          <w:color w:val="000000"/>
        </w:rPr>
        <w:t xml:space="preserve"> 07.03.2019 gün ve E.34110 kurum sayılı dilekçesi ile Keçiören İlçesi </w:t>
      </w:r>
      <w:proofErr w:type="spellStart"/>
      <w:r w:rsidRPr="00B73824">
        <w:rPr>
          <w:color w:val="000000"/>
        </w:rPr>
        <w:t>Esertepe</w:t>
      </w:r>
      <w:proofErr w:type="spellEnd"/>
      <w:r w:rsidRPr="00B73824">
        <w:rPr>
          <w:color w:val="000000"/>
        </w:rPr>
        <w:t xml:space="preserve"> Mahallesi 31810 ada 4 sayılı parsele ilişkin 1/5000 ölçekli nazım imar planı değişikliği</w:t>
      </w:r>
      <w:r>
        <w:rPr>
          <w:color w:val="000000"/>
        </w:rPr>
        <w:t>nin</w:t>
      </w:r>
      <w:r w:rsidRPr="00B73824">
        <w:rPr>
          <w:color w:val="000000"/>
        </w:rPr>
        <w:t xml:space="preserve"> onaylanmak üzere </w:t>
      </w:r>
      <w:r>
        <w:rPr>
          <w:color w:val="000000"/>
        </w:rPr>
        <w:t>İmar ve Şehircilik Dairesi Başkanlığına sunulduğu,</w:t>
      </w:r>
    </w:p>
    <w:p w:rsidR="00514F78" w:rsidRPr="00B73824" w:rsidRDefault="00514F78" w:rsidP="00514F78">
      <w:pPr>
        <w:shd w:val="clear" w:color="auto" w:fill="FFFFFF"/>
        <w:autoSpaceDE w:val="0"/>
        <w:autoSpaceDN w:val="0"/>
        <w:adjustRightInd w:val="0"/>
        <w:jc w:val="both"/>
      </w:pP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Mülkiyeti Türk Telekomünikasyon A.Ş.'ye ait 1306 m</w:t>
      </w:r>
      <w:r w:rsidRPr="00B73824">
        <w:rPr>
          <w:color w:val="000000"/>
          <w:vertAlign w:val="superscript"/>
        </w:rPr>
        <w:t>2</w:t>
      </w:r>
      <w:r w:rsidRPr="00B73824">
        <w:rPr>
          <w:color w:val="000000"/>
        </w:rPr>
        <w:t xml:space="preserve"> yüzölçümlü 31810 ada 4 sayılı parselin, Türk Telekomünikasyon A.Ş. Ankara Bölge Müdürlüğü tarafından Salih </w:t>
      </w:r>
      <w:proofErr w:type="spellStart"/>
      <w:r w:rsidRPr="00B73824">
        <w:rPr>
          <w:color w:val="000000"/>
        </w:rPr>
        <w:t>EMEKDER'e</w:t>
      </w:r>
      <w:proofErr w:type="spellEnd"/>
      <w:r w:rsidRPr="00B73824">
        <w:rPr>
          <w:color w:val="000000"/>
        </w:rPr>
        <w:t xml:space="preserve"> unlu mamul, ekmek, baklava, börek, tatlı vb. amacı ile kiraya verildiği ve anılan taşınmazla ilgili T.C. Beşiktaş Noterliğinin 13.05.2019 gün ve 10734 sayılı </w:t>
      </w:r>
      <w:proofErr w:type="gramStart"/>
      <w:r w:rsidRPr="00B73824">
        <w:rPr>
          <w:color w:val="000000"/>
        </w:rPr>
        <w:t>vekaletname</w:t>
      </w:r>
      <w:proofErr w:type="gramEnd"/>
      <w:r w:rsidRPr="00B73824">
        <w:rPr>
          <w:color w:val="000000"/>
        </w:rPr>
        <w:t xml:space="preserve"> belgesi ile Salih </w:t>
      </w:r>
      <w:proofErr w:type="spellStart"/>
      <w:r w:rsidRPr="00B73824">
        <w:rPr>
          <w:color w:val="000000"/>
        </w:rPr>
        <w:t>EMEKDER'e</w:t>
      </w:r>
      <w:proofErr w:type="spellEnd"/>
      <w:r w:rsidRPr="00B73824">
        <w:rPr>
          <w:color w:val="000000"/>
        </w:rPr>
        <w:t xml:space="preserve"> vekalet verildiği,</w:t>
      </w:r>
    </w:p>
    <w:p w:rsidR="00514F78" w:rsidRDefault="00514F78" w:rsidP="00514F78">
      <w:pPr>
        <w:shd w:val="clear" w:color="auto" w:fill="FFFFFF"/>
        <w:autoSpaceDE w:val="0"/>
        <w:autoSpaceDN w:val="0"/>
        <w:adjustRightInd w:val="0"/>
        <w:jc w:val="both"/>
        <w:rPr>
          <w:color w:val="000000"/>
        </w:rPr>
      </w:pP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Söz konusu parselin Keçiören Belediye Meclisinin 02.02.2000 gün ve 18 sayılı kara</w:t>
      </w:r>
      <w:r>
        <w:rPr>
          <w:color w:val="000000"/>
        </w:rPr>
        <w:t>rı</w:t>
      </w:r>
      <w:r w:rsidRPr="00B73824">
        <w:rPr>
          <w:color w:val="000000"/>
        </w:rPr>
        <w:t xml:space="preserve"> ile uygun görülerek Büyükşehir Belediyesi İmar Dairesinin 14.04.2000 günlü kararı ile onaylanan </w:t>
      </w:r>
      <w:proofErr w:type="spellStart"/>
      <w:r w:rsidRPr="00B73824">
        <w:rPr>
          <w:color w:val="000000"/>
        </w:rPr>
        <w:t>Esertepe</w:t>
      </w:r>
      <w:proofErr w:type="spellEnd"/>
      <w:r w:rsidRPr="00B73824">
        <w:rPr>
          <w:color w:val="000000"/>
        </w:rPr>
        <w:t xml:space="preserve"> Islah İmar Planı Revizyonu kapsamında E:2.00 H:12.50 yapılaşma koşullu "PTT Alanı" kullanımında olduğu,</w:t>
      </w:r>
    </w:p>
    <w:p w:rsidR="00514F78" w:rsidRDefault="00514F78" w:rsidP="00514F78">
      <w:pPr>
        <w:shd w:val="clear" w:color="auto" w:fill="FFFFFF"/>
        <w:autoSpaceDE w:val="0"/>
        <w:autoSpaceDN w:val="0"/>
        <w:adjustRightInd w:val="0"/>
        <w:jc w:val="both"/>
        <w:rPr>
          <w:color w:val="000000"/>
        </w:rPr>
      </w:pP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Sunulan nazım imar planı değişikliği ile söz konusu parselin yapılaşma koşulla</w:t>
      </w:r>
      <w:r>
        <w:rPr>
          <w:color w:val="000000"/>
        </w:rPr>
        <w:t>rı</w:t>
      </w:r>
      <w:r w:rsidRPr="00B73824">
        <w:rPr>
          <w:color w:val="000000"/>
        </w:rPr>
        <w:t xml:space="preserve"> aynen korunarak kullanımının "Ticaret Alanı" olarak değiştirildiği,</w:t>
      </w: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 xml:space="preserve">1. 31810 Ada 4 Sayılı Parsel Ticaret Alanı Olarak Kullanılacaktır. E:2.00 </w:t>
      </w:r>
      <w:proofErr w:type="spellStart"/>
      <w:r w:rsidRPr="00B73824">
        <w:rPr>
          <w:color w:val="000000"/>
        </w:rPr>
        <w:t>Yençok</w:t>
      </w:r>
      <w:proofErr w:type="spellEnd"/>
      <w:r w:rsidRPr="00B73824">
        <w:rPr>
          <w:color w:val="000000"/>
        </w:rPr>
        <w:t xml:space="preserve">:12.50 </w:t>
      </w:r>
      <w:proofErr w:type="gramStart"/>
      <w:r w:rsidRPr="00B73824">
        <w:rPr>
          <w:color w:val="000000"/>
        </w:rPr>
        <w:t>Olacaktır</w:t>
      </w:r>
      <w:proofErr w:type="gramEnd"/>
      <w:r w:rsidRPr="00B73824">
        <w:rPr>
          <w:color w:val="000000"/>
        </w:rPr>
        <w:t>.</w:t>
      </w: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2.Planda Açıklanmayan Hususlarda Kat Artırım Plan Notları Ve Yürürlükteki Yönetmelik Hükümleri Geçerlidir.</w:t>
      </w:r>
    </w:p>
    <w:p w:rsidR="00514F78" w:rsidRPr="00B73824" w:rsidRDefault="00514F78" w:rsidP="00514F78">
      <w:pPr>
        <w:shd w:val="clear" w:color="auto" w:fill="FFFFFF"/>
        <w:autoSpaceDE w:val="0"/>
        <w:autoSpaceDN w:val="0"/>
        <w:adjustRightInd w:val="0"/>
        <w:jc w:val="both"/>
      </w:pPr>
      <w:r>
        <w:rPr>
          <w:color w:val="000000"/>
        </w:rPr>
        <w:tab/>
      </w:r>
      <w:r w:rsidRPr="00B73824">
        <w:rPr>
          <w:color w:val="000000"/>
        </w:rPr>
        <w:t>Şeklinde 2 adet plan notu düzenlendiği,</w:t>
      </w:r>
    </w:p>
    <w:p w:rsidR="00514F78" w:rsidRDefault="00514F78" w:rsidP="00514F78">
      <w:pPr>
        <w:shd w:val="clear" w:color="auto" w:fill="FFFFFF"/>
        <w:autoSpaceDE w:val="0"/>
        <w:autoSpaceDN w:val="0"/>
        <w:adjustRightInd w:val="0"/>
        <w:jc w:val="both"/>
        <w:rPr>
          <w:color w:val="000000"/>
        </w:rPr>
      </w:pPr>
      <w:r>
        <w:rPr>
          <w:color w:val="000000"/>
        </w:rPr>
        <w:tab/>
      </w:r>
      <w:r w:rsidRPr="00B73824">
        <w:rPr>
          <w:color w:val="000000"/>
        </w:rPr>
        <w:t>Fonksiyon değişikliği öngören plan değişikliğine ilişkin 26.03.2019/E.28450 sayılı yazı ile istenilen kentsel teknik altyapı etki değerlendirme raporu 22.04.2019/E.57750 kurum sayılı yazı ekinde sunulduğu,</w:t>
      </w:r>
    </w:p>
    <w:p w:rsidR="00514F78" w:rsidRDefault="00514F78" w:rsidP="00514F78">
      <w:pPr>
        <w:shd w:val="clear" w:color="auto" w:fill="FFFFFF"/>
        <w:autoSpaceDE w:val="0"/>
        <w:autoSpaceDN w:val="0"/>
        <w:adjustRightInd w:val="0"/>
        <w:jc w:val="both"/>
        <w:rPr>
          <w:color w:val="000000"/>
        </w:rPr>
      </w:pPr>
    </w:p>
    <w:p w:rsidR="00514F78" w:rsidRPr="00B73824" w:rsidRDefault="00514F78" w:rsidP="00514F78">
      <w:pPr>
        <w:shd w:val="clear" w:color="auto" w:fill="FFFFFF"/>
        <w:autoSpaceDE w:val="0"/>
        <w:autoSpaceDN w:val="0"/>
        <w:adjustRightInd w:val="0"/>
        <w:jc w:val="both"/>
        <w:rPr>
          <w:b/>
        </w:rPr>
      </w:pPr>
      <w:r>
        <w:rPr>
          <w:color w:val="000000"/>
        </w:rPr>
        <w:tab/>
        <w:t>Hususları tespit edilmiş olup, 1/5000 ölçekli nazım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514F78" w:rsidRDefault="00514F78" w:rsidP="00514F78">
      <w:pPr>
        <w:pStyle w:val="ListeParagraf"/>
        <w:tabs>
          <w:tab w:val="left" w:pos="0"/>
        </w:tabs>
        <w:ind w:left="0"/>
        <w:contextualSpacing/>
        <w:jc w:val="both"/>
      </w:pPr>
    </w:p>
    <w:p w:rsidR="00514F78" w:rsidRDefault="00514F78" w:rsidP="00514F78">
      <w:pPr>
        <w:pStyle w:val="ListeParagraf"/>
        <w:tabs>
          <w:tab w:val="left" w:pos="0"/>
        </w:tabs>
        <w:ind w:left="0"/>
        <w:contextualSpacing/>
        <w:jc w:val="both"/>
      </w:pPr>
      <w:r>
        <w:tab/>
      </w:r>
      <w:r w:rsidRPr="00D92734">
        <w:t>Raporumuz Büyükşehir Belediye Meclisinin onayına arz olunur.</w:t>
      </w:r>
    </w:p>
    <w:p w:rsidR="00514F78" w:rsidRDefault="00514F78" w:rsidP="00514F78">
      <w:pPr>
        <w:pStyle w:val="ListeParagraf"/>
        <w:tabs>
          <w:tab w:val="left" w:pos="0"/>
        </w:tabs>
        <w:ind w:left="0"/>
        <w:jc w:val="both"/>
        <w:rPr>
          <w:color w:val="000000"/>
        </w:rPr>
      </w:pPr>
    </w:p>
    <w:p w:rsidR="00514F78" w:rsidRPr="00514F78" w:rsidRDefault="00514F78" w:rsidP="00514F78">
      <w:pPr>
        <w:jc w:val="both"/>
        <w:rPr>
          <w:sz w:val="20"/>
          <w:szCs w:val="20"/>
        </w:rPr>
      </w:pPr>
      <w:r w:rsidRPr="00514F78">
        <w:rPr>
          <w:sz w:val="20"/>
          <w:szCs w:val="20"/>
        </w:rPr>
        <w:t xml:space="preserve">            Mehmet Emin AYAZ                               Gökhan ARICI</w:t>
      </w:r>
      <w:r w:rsidRPr="00514F78">
        <w:rPr>
          <w:sz w:val="20"/>
          <w:szCs w:val="20"/>
        </w:rPr>
        <w:tab/>
      </w:r>
      <w:r w:rsidRPr="00514F78">
        <w:rPr>
          <w:sz w:val="20"/>
          <w:szCs w:val="20"/>
        </w:rPr>
        <w:tab/>
        <w:t xml:space="preserve">     Kerem ERDEM</w:t>
      </w:r>
    </w:p>
    <w:p w:rsidR="00514F78" w:rsidRPr="00514F78" w:rsidRDefault="00514F78" w:rsidP="00514F78">
      <w:pPr>
        <w:pStyle w:val="ListeParagraf"/>
        <w:tabs>
          <w:tab w:val="left" w:pos="0"/>
          <w:tab w:val="left" w:pos="709"/>
        </w:tabs>
        <w:ind w:left="0"/>
        <w:jc w:val="both"/>
        <w:rPr>
          <w:sz w:val="20"/>
          <w:szCs w:val="20"/>
        </w:rPr>
      </w:pPr>
      <w:r w:rsidRPr="00514F78">
        <w:rPr>
          <w:sz w:val="20"/>
          <w:szCs w:val="20"/>
        </w:rPr>
        <w:t>İmar ve Bayındırlık Komisyonu Başkanı</w:t>
      </w:r>
      <w:r w:rsidRPr="00514F78">
        <w:rPr>
          <w:sz w:val="20"/>
          <w:szCs w:val="20"/>
        </w:rPr>
        <w:tab/>
        <w:t xml:space="preserve">     </w:t>
      </w:r>
      <w:r w:rsidRPr="00514F78">
        <w:rPr>
          <w:sz w:val="20"/>
          <w:szCs w:val="20"/>
        </w:rPr>
        <w:tab/>
        <w:t xml:space="preserve">Başkan V. </w:t>
      </w:r>
      <w:r w:rsidRPr="00514F78">
        <w:rPr>
          <w:sz w:val="20"/>
          <w:szCs w:val="20"/>
        </w:rPr>
        <w:tab/>
        <w:t xml:space="preserve">   </w:t>
      </w:r>
      <w:r w:rsidRPr="00514F78">
        <w:rPr>
          <w:sz w:val="20"/>
          <w:szCs w:val="20"/>
        </w:rPr>
        <w:tab/>
        <w:t xml:space="preserve">    </w:t>
      </w:r>
      <w:r w:rsidRPr="00514F78">
        <w:rPr>
          <w:sz w:val="20"/>
          <w:szCs w:val="20"/>
        </w:rPr>
        <w:tab/>
        <w:t xml:space="preserve"> Üye</w:t>
      </w:r>
    </w:p>
    <w:p w:rsidR="00514F78" w:rsidRPr="00514F78" w:rsidRDefault="00514F78" w:rsidP="00514F78">
      <w:pPr>
        <w:jc w:val="both"/>
        <w:rPr>
          <w:sz w:val="20"/>
          <w:szCs w:val="20"/>
        </w:rPr>
      </w:pPr>
    </w:p>
    <w:p w:rsidR="00514F78" w:rsidRPr="00514F78" w:rsidRDefault="00514F78" w:rsidP="00514F78">
      <w:pPr>
        <w:jc w:val="both"/>
        <w:rPr>
          <w:sz w:val="20"/>
          <w:szCs w:val="20"/>
        </w:rPr>
      </w:pPr>
    </w:p>
    <w:p w:rsidR="00514F78" w:rsidRPr="00514F78" w:rsidRDefault="00514F78" w:rsidP="00514F78">
      <w:pPr>
        <w:jc w:val="both"/>
        <w:rPr>
          <w:sz w:val="20"/>
          <w:szCs w:val="20"/>
        </w:rPr>
      </w:pPr>
      <w:r w:rsidRPr="00514F78">
        <w:rPr>
          <w:sz w:val="20"/>
          <w:szCs w:val="20"/>
        </w:rPr>
        <w:t>Yaşar NESLİHANOĞLU</w:t>
      </w:r>
      <w:r w:rsidRPr="00514F78">
        <w:rPr>
          <w:sz w:val="20"/>
          <w:szCs w:val="20"/>
        </w:rPr>
        <w:tab/>
      </w:r>
      <w:r w:rsidRPr="00514F78">
        <w:rPr>
          <w:sz w:val="20"/>
          <w:szCs w:val="20"/>
        </w:rPr>
        <w:tab/>
      </w:r>
      <w:r w:rsidRPr="00514F78">
        <w:rPr>
          <w:sz w:val="20"/>
          <w:szCs w:val="20"/>
        </w:rPr>
        <w:tab/>
        <w:t xml:space="preserve">Yasin YÜKSEL       </w:t>
      </w:r>
      <w:r w:rsidRPr="00514F78">
        <w:rPr>
          <w:sz w:val="20"/>
          <w:szCs w:val="20"/>
        </w:rPr>
        <w:tab/>
        <w:t xml:space="preserve">        </w:t>
      </w:r>
      <w:proofErr w:type="spellStart"/>
      <w:r w:rsidRPr="00514F78">
        <w:rPr>
          <w:sz w:val="20"/>
          <w:szCs w:val="20"/>
        </w:rPr>
        <w:t>Ümmügülsüm</w:t>
      </w:r>
      <w:proofErr w:type="spellEnd"/>
      <w:r w:rsidRPr="00514F78">
        <w:rPr>
          <w:sz w:val="20"/>
          <w:szCs w:val="20"/>
        </w:rPr>
        <w:t xml:space="preserve"> ÜMÜTLÜ</w:t>
      </w:r>
    </w:p>
    <w:p w:rsidR="00514F78" w:rsidRPr="00514F78" w:rsidRDefault="00514F78" w:rsidP="00514F78">
      <w:pPr>
        <w:ind w:firstLine="708"/>
        <w:jc w:val="both"/>
        <w:rPr>
          <w:sz w:val="20"/>
          <w:szCs w:val="20"/>
        </w:rPr>
      </w:pPr>
      <w:r w:rsidRPr="00514F78">
        <w:rPr>
          <w:sz w:val="20"/>
          <w:szCs w:val="20"/>
        </w:rPr>
        <w:t>Üye</w:t>
      </w:r>
      <w:r w:rsidRPr="00514F78">
        <w:rPr>
          <w:sz w:val="20"/>
          <w:szCs w:val="20"/>
        </w:rPr>
        <w:tab/>
      </w:r>
      <w:r w:rsidRPr="00514F78">
        <w:rPr>
          <w:sz w:val="20"/>
          <w:szCs w:val="20"/>
        </w:rPr>
        <w:tab/>
      </w:r>
      <w:r w:rsidRPr="00514F78">
        <w:rPr>
          <w:sz w:val="20"/>
          <w:szCs w:val="20"/>
        </w:rPr>
        <w:tab/>
      </w:r>
      <w:r w:rsidRPr="00514F78">
        <w:rPr>
          <w:sz w:val="20"/>
          <w:szCs w:val="20"/>
        </w:rPr>
        <w:tab/>
      </w:r>
      <w:r w:rsidRPr="00514F78">
        <w:rPr>
          <w:sz w:val="20"/>
          <w:szCs w:val="20"/>
        </w:rPr>
        <w:tab/>
      </w:r>
      <w:r w:rsidRPr="00514F78">
        <w:rPr>
          <w:sz w:val="20"/>
          <w:szCs w:val="20"/>
        </w:rPr>
        <w:tab/>
        <w:t>Üye</w:t>
      </w:r>
      <w:r w:rsidRPr="00514F78">
        <w:rPr>
          <w:sz w:val="20"/>
          <w:szCs w:val="20"/>
        </w:rPr>
        <w:tab/>
      </w:r>
      <w:r w:rsidRPr="00514F78">
        <w:rPr>
          <w:sz w:val="20"/>
          <w:szCs w:val="20"/>
        </w:rPr>
        <w:tab/>
      </w:r>
      <w:r w:rsidRPr="00514F78">
        <w:rPr>
          <w:sz w:val="20"/>
          <w:szCs w:val="20"/>
        </w:rPr>
        <w:tab/>
      </w:r>
      <w:r w:rsidRPr="00514F78">
        <w:rPr>
          <w:sz w:val="20"/>
          <w:szCs w:val="20"/>
        </w:rPr>
        <w:tab/>
        <w:t>Üye</w:t>
      </w:r>
    </w:p>
    <w:p w:rsidR="00514F78" w:rsidRPr="00514F78" w:rsidRDefault="00514F78" w:rsidP="00514F78">
      <w:pPr>
        <w:jc w:val="both"/>
        <w:rPr>
          <w:sz w:val="20"/>
          <w:szCs w:val="20"/>
        </w:rPr>
      </w:pPr>
    </w:p>
    <w:p w:rsidR="00514F78" w:rsidRPr="00514F78" w:rsidRDefault="00514F78" w:rsidP="00514F78">
      <w:pPr>
        <w:jc w:val="both"/>
        <w:rPr>
          <w:sz w:val="20"/>
          <w:szCs w:val="20"/>
        </w:rPr>
      </w:pPr>
    </w:p>
    <w:p w:rsidR="00514F78" w:rsidRPr="00514F78" w:rsidRDefault="00514F78" w:rsidP="00514F78">
      <w:pPr>
        <w:jc w:val="both"/>
        <w:rPr>
          <w:sz w:val="20"/>
          <w:szCs w:val="20"/>
        </w:rPr>
      </w:pPr>
      <w:r w:rsidRPr="00514F78">
        <w:rPr>
          <w:sz w:val="20"/>
          <w:szCs w:val="20"/>
        </w:rPr>
        <w:t>Gürkan DEMİRKESEN</w:t>
      </w:r>
      <w:r w:rsidRPr="00514F78">
        <w:rPr>
          <w:sz w:val="20"/>
          <w:szCs w:val="20"/>
        </w:rPr>
        <w:tab/>
      </w:r>
      <w:r w:rsidRPr="00514F78">
        <w:rPr>
          <w:sz w:val="20"/>
          <w:szCs w:val="20"/>
        </w:rPr>
        <w:tab/>
        <w:t xml:space="preserve">           </w:t>
      </w:r>
      <w:proofErr w:type="spellStart"/>
      <w:r w:rsidRPr="00514F78">
        <w:rPr>
          <w:sz w:val="20"/>
          <w:szCs w:val="20"/>
        </w:rPr>
        <w:t>Müslüm</w:t>
      </w:r>
      <w:proofErr w:type="spellEnd"/>
      <w:r w:rsidRPr="00514F78">
        <w:rPr>
          <w:sz w:val="20"/>
          <w:szCs w:val="20"/>
        </w:rPr>
        <w:t xml:space="preserve"> TEKİN</w:t>
      </w:r>
      <w:r w:rsidRPr="00514F78">
        <w:rPr>
          <w:sz w:val="20"/>
          <w:szCs w:val="20"/>
        </w:rPr>
        <w:tab/>
        <w:t xml:space="preserve">              Fikret KARADAVUT</w:t>
      </w:r>
    </w:p>
    <w:p w:rsidR="00514F78" w:rsidRPr="00514F78" w:rsidRDefault="00514F78" w:rsidP="00514F78">
      <w:pPr>
        <w:jc w:val="both"/>
        <w:rPr>
          <w:sz w:val="20"/>
          <w:szCs w:val="20"/>
        </w:rPr>
      </w:pPr>
      <w:r w:rsidRPr="00514F78">
        <w:rPr>
          <w:sz w:val="20"/>
          <w:szCs w:val="20"/>
        </w:rPr>
        <w:tab/>
        <w:t xml:space="preserve"> Üye</w:t>
      </w:r>
      <w:r w:rsidRPr="00514F78">
        <w:rPr>
          <w:sz w:val="20"/>
          <w:szCs w:val="20"/>
        </w:rPr>
        <w:tab/>
      </w:r>
      <w:r w:rsidRPr="00514F78">
        <w:rPr>
          <w:sz w:val="20"/>
          <w:szCs w:val="20"/>
        </w:rPr>
        <w:tab/>
      </w:r>
      <w:r w:rsidRPr="00514F78">
        <w:rPr>
          <w:sz w:val="20"/>
          <w:szCs w:val="20"/>
        </w:rPr>
        <w:tab/>
      </w:r>
      <w:r w:rsidRPr="00514F78">
        <w:rPr>
          <w:sz w:val="20"/>
          <w:szCs w:val="20"/>
        </w:rPr>
        <w:tab/>
      </w:r>
      <w:r w:rsidRPr="00514F78">
        <w:rPr>
          <w:sz w:val="20"/>
          <w:szCs w:val="20"/>
        </w:rPr>
        <w:tab/>
      </w:r>
      <w:r w:rsidRPr="00514F78">
        <w:rPr>
          <w:sz w:val="20"/>
          <w:szCs w:val="20"/>
        </w:rPr>
        <w:tab/>
        <w:t>Üye</w:t>
      </w:r>
      <w:r w:rsidRPr="00514F78">
        <w:rPr>
          <w:sz w:val="20"/>
          <w:szCs w:val="20"/>
        </w:rPr>
        <w:tab/>
      </w:r>
      <w:r w:rsidRPr="00514F78">
        <w:rPr>
          <w:sz w:val="20"/>
          <w:szCs w:val="20"/>
        </w:rPr>
        <w:tab/>
      </w:r>
      <w:r w:rsidRPr="00514F78">
        <w:rPr>
          <w:sz w:val="20"/>
          <w:szCs w:val="20"/>
        </w:rPr>
        <w:tab/>
      </w:r>
      <w:r w:rsidRPr="00514F78">
        <w:rPr>
          <w:sz w:val="20"/>
          <w:szCs w:val="20"/>
        </w:rPr>
        <w:tab/>
        <w:t>Üye</w:t>
      </w:r>
      <w:r w:rsidRPr="00514F78">
        <w:rPr>
          <w:sz w:val="20"/>
          <w:szCs w:val="20"/>
        </w:rPr>
        <w:tab/>
      </w:r>
    </w:p>
    <w:p w:rsidR="00514F78" w:rsidRDefault="00514F78" w:rsidP="00514F78">
      <w:pPr>
        <w:pStyle w:val="ListeParagraf"/>
        <w:tabs>
          <w:tab w:val="left" w:pos="0"/>
          <w:tab w:val="left" w:pos="709"/>
        </w:tabs>
        <w:ind w:left="0"/>
        <w:jc w:val="both"/>
      </w:pPr>
    </w:p>
    <w:sectPr w:rsidR="00514F78"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0C67"/>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F78"/>
    <w:rsid w:val="0051523D"/>
    <w:rsid w:val="00531B64"/>
    <w:rsid w:val="005322A6"/>
    <w:rsid w:val="00543C84"/>
    <w:rsid w:val="0054624E"/>
    <w:rsid w:val="0054684A"/>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514F78"/>
    <w:pPr>
      <w:ind w:left="708"/>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4823</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2020-07-10T12:15:00Z</cp:lastPrinted>
  <dcterms:created xsi:type="dcterms:W3CDTF">2020-07-10T12:14:00Z</dcterms:created>
  <dcterms:modified xsi:type="dcterms:W3CDTF">2020-07-22T13:21:00Z</dcterms:modified>
</cp:coreProperties>
</file>