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61" w:rsidRDefault="00401E09" w:rsidP="002856BD">
      <w:pPr>
        <w:jc w:val="both"/>
      </w:pPr>
      <w:r>
        <w:t xml:space="preserve"> </w:t>
      </w:r>
      <w:r w:rsidR="0094450D">
        <w:tab/>
      </w:r>
      <w:r w:rsidR="003D7483">
        <w:t xml:space="preserve">  </w:t>
      </w:r>
      <w:r w:rsidR="00145688">
        <w:t xml:space="preserve">  </w:t>
      </w:r>
    </w:p>
    <w:p w:rsidR="002856BD" w:rsidRDefault="00DF4761" w:rsidP="002856BD">
      <w:pPr>
        <w:jc w:val="both"/>
      </w:pPr>
      <w:r>
        <w:tab/>
      </w:r>
      <w:r w:rsidR="00145688">
        <w:t xml:space="preserve">  </w:t>
      </w:r>
      <w:r w:rsidR="00926767">
        <w:t xml:space="preserve">  </w:t>
      </w:r>
      <w:r w:rsidR="00B13F60">
        <w:t xml:space="preserve">         </w:t>
      </w:r>
      <w:r w:rsidR="00EF1BBF"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DC32E6" w:rsidRDefault="002856BD" w:rsidP="00EF1BBF">
      <w:pPr>
        <w:jc w:val="both"/>
      </w:pPr>
      <w:r>
        <w:t xml:space="preserve">                BELEDİYE MECLİSİ</w:t>
      </w:r>
    </w:p>
    <w:p w:rsidR="00EF1BBF" w:rsidRDefault="00EF1BBF" w:rsidP="00EF1BBF">
      <w:pPr>
        <w:jc w:val="both"/>
      </w:pPr>
    </w:p>
    <w:p w:rsidR="007002F4" w:rsidRDefault="007002F4" w:rsidP="002856BD">
      <w:pPr>
        <w:tabs>
          <w:tab w:val="left" w:pos="1935"/>
        </w:tabs>
        <w:jc w:val="both"/>
      </w:pPr>
    </w:p>
    <w:p w:rsidR="00DC32E6" w:rsidRDefault="002856BD" w:rsidP="00DC32E6">
      <w:pPr>
        <w:jc w:val="both"/>
      </w:pPr>
      <w:r>
        <w:t>Karar No:</w:t>
      </w:r>
      <w:r w:rsidR="004D7779">
        <w:t xml:space="preserve"> </w:t>
      </w:r>
      <w:r w:rsidR="00CD0401">
        <w:t>1</w:t>
      </w:r>
      <w:r w:rsidR="005D6388">
        <w:t>44</w:t>
      </w:r>
      <w:r w:rsidR="00DC32E6">
        <w:t xml:space="preserve"> </w:t>
      </w:r>
      <w:r w:rsidR="006B2136">
        <w:t xml:space="preserve">     </w:t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F73CDF">
        <w:t xml:space="preserve">   </w:t>
      </w:r>
      <w:r w:rsidR="00DF4761">
        <w:tab/>
      </w:r>
      <w:r w:rsidR="00F73CDF">
        <w:t xml:space="preserve">              </w:t>
      </w:r>
      <w:r w:rsidR="006B2136">
        <w:t xml:space="preserve">                 </w:t>
      </w:r>
      <w:r w:rsidR="00C51E41">
        <w:t>11</w:t>
      </w:r>
      <w:r w:rsidR="00F73CDF">
        <w:t>.0</w:t>
      </w:r>
      <w:r w:rsidR="00200B5E">
        <w:t>2</w:t>
      </w:r>
      <w:r w:rsidR="00F73CDF">
        <w:t>.2019</w:t>
      </w:r>
    </w:p>
    <w:p w:rsidR="00DF4761" w:rsidRDefault="002856BD" w:rsidP="00DC32E6">
      <w:pPr>
        <w:jc w:val="both"/>
      </w:pPr>
      <w:r>
        <w:t xml:space="preserve">   </w:t>
      </w:r>
    </w:p>
    <w:p w:rsidR="00B31544" w:rsidRDefault="00B31544" w:rsidP="00B75177">
      <w:pPr>
        <w:ind w:left="2844" w:right="543" w:firstLine="696"/>
      </w:pPr>
    </w:p>
    <w:p w:rsidR="00DC32E6" w:rsidRDefault="002856BD" w:rsidP="00B75177">
      <w:pPr>
        <w:ind w:left="2844" w:right="543" w:firstLine="696"/>
        <w:rPr>
          <w:color w:val="000000"/>
        </w:rPr>
      </w:pPr>
      <w:r>
        <w:t xml:space="preserve">     K A R A R</w:t>
      </w:r>
    </w:p>
    <w:p w:rsidR="005A134D" w:rsidRDefault="005A134D" w:rsidP="0006117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002F4" w:rsidRDefault="007002F4" w:rsidP="0006117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31544" w:rsidRDefault="00B31544" w:rsidP="0006117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04052" w:rsidRPr="00CD0401" w:rsidRDefault="005D6388" w:rsidP="00CD0401">
      <w:pPr>
        <w:shd w:val="clear" w:color="auto" w:fill="FFFFFF"/>
        <w:autoSpaceDE w:val="0"/>
        <w:autoSpaceDN w:val="0"/>
        <w:adjustRightInd w:val="0"/>
        <w:ind w:firstLine="706"/>
        <w:jc w:val="both"/>
        <w:rPr>
          <w:color w:val="000000"/>
        </w:rPr>
      </w:pPr>
      <w:r w:rsidRPr="009A05BA">
        <w:t xml:space="preserve">Beypazarı İlçesi </w:t>
      </w:r>
      <w:proofErr w:type="spellStart"/>
      <w:r w:rsidRPr="009A05BA">
        <w:t>Hacıkara</w:t>
      </w:r>
      <w:proofErr w:type="spellEnd"/>
      <w:r w:rsidRPr="009A05BA">
        <w:t xml:space="preserve"> Mahallesi 1620, 645 ada ve 109 ada 11 ve 12 parsellerde 1/1000 ölçekli uygulama imar plan değişikliğine</w:t>
      </w:r>
      <w:r w:rsidR="00DF4761">
        <w:t xml:space="preserve"> ilişkin </w:t>
      </w:r>
      <w:r w:rsidR="00C51E41">
        <w:t xml:space="preserve">İmar ve Bayındırlık </w:t>
      </w:r>
      <w:r w:rsidR="00C51E41" w:rsidRPr="00C04909">
        <w:t>Komisyon</w:t>
      </w:r>
      <w:r w:rsidR="006B2136">
        <w:t>unun 16</w:t>
      </w:r>
      <w:r w:rsidR="002C3E80">
        <w:t>.01.2019 gün ve 81</w:t>
      </w:r>
      <w:r>
        <w:t>7</w:t>
      </w:r>
      <w:r w:rsidR="00C51E41">
        <w:t xml:space="preserve"> sayılı raporu</w:t>
      </w:r>
      <w:r w:rsidR="00DF4761">
        <w:t xml:space="preserve"> </w:t>
      </w:r>
      <w:r w:rsidR="00C66517" w:rsidRPr="00CD0401">
        <w:rPr>
          <w:color w:val="000000"/>
        </w:rPr>
        <w:t>Bü</w:t>
      </w:r>
      <w:r w:rsidR="005808BC" w:rsidRPr="00CD0401">
        <w:rPr>
          <w:color w:val="000000"/>
        </w:rPr>
        <w:t xml:space="preserve">yükşehir Belediye Meclisimizin </w:t>
      </w:r>
      <w:r w:rsidR="00C51E41">
        <w:rPr>
          <w:color w:val="000000"/>
        </w:rPr>
        <w:t>11</w:t>
      </w:r>
      <w:r w:rsidR="00C66517" w:rsidRPr="00CD0401">
        <w:rPr>
          <w:color w:val="000000"/>
        </w:rPr>
        <w:t>.</w:t>
      </w:r>
      <w:r w:rsidR="00F73CDF" w:rsidRPr="00CD0401">
        <w:rPr>
          <w:color w:val="000000"/>
        </w:rPr>
        <w:t>0</w:t>
      </w:r>
      <w:r w:rsidR="00200B5E" w:rsidRPr="00CD0401">
        <w:rPr>
          <w:color w:val="000000"/>
        </w:rPr>
        <w:t>2</w:t>
      </w:r>
      <w:r w:rsidR="00F73CDF" w:rsidRPr="00CD0401">
        <w:rPr>
          <w:color w:val="000000"/>
        </w:rPr>
        <w:t>.2019</w:t>
      </w:r>
      <w:r w:rsidR="00C66517" w:rsidRPr="00CD0401">
        <w:rPr>
          <w:color w:val="000000"/>
        </w:rPr>
        <w:t xml:space="preserve"> tarihli toplantısında okundu.</w:t>
      </w:r>
    </w:p>
    <w:p w:rsidR="00104052" w:rsidRPr="00CD0401" w:rsidRDefault="00E63812" w:rsidP="00E63812">
      <w:pPr>
        <w:shd w:val="clear" w:color="auto" w:fill="FFFFFF"/>
        <w:tabs>
          <w:tab w:val="left" w:pos="1214"/>
        </w:tabs>
        <w:autoSpaceDE w:val="0"/>
        <w:autoSpaceDN w:val="0"/>
        <w:adjustRightInd w:val="0"/>
        <w:jc w:val="both"/>
        <w:rPr>
          <w:color w:val="000000"/>
        </w:rPr>
      </w:pPr>
      <w:r w:rsidRPr="00CD0401">
        <w:rPr>
          <w:color w:val="000000"/>
        </w:rPr>
        <w:tab/>
      </w:r>
    </w:p>
    <w:p w:rsidR="005D6388" w:rsidRDefault="005A134D" w:rsidP="005D638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C51E41" w:rsidRPr="00215F2F">
        <w:t>Konu üzerinde yapılan görüşmelerden sonra;</w:t>
      </w:r>
      <w:r w:rsidR="00B75177" w:rsidRPr="00B75177">
        <w:rPr>
          <w:color w:val="000000"/>
        </w:rPr>
        <w:t xml:space="preserve"> </w:t>
      </w:r>
      <w:r w:rsidR="005D6388" w:rsidRPr="007A7C12">
        <w:rPr>
          <w:color w:val="000000"/>
        </w:rPr>
        <w:t xml:space="preserve">Beypazarı Belediye Başkanlığı İmar ve Şehircilik Müdürlüğü'nün 16.10.2018 gün E.3962 sayılı yazısı </w:t>
      </w:r>
      <w:proofErr w:type="gramStart"/>
      <w:r w:rsidR="005D6388">
        <w:rPr>
          <w:color w:val="000000"/>
        </w:rPr>
        <w:t>i</w:t>
      </w:r>
      <w:r w:rsidR="005D6388" w:rsidRPr="007A7C12">
        <w:rPr>
          <w:color w:val="000000"/>
        </w:rPr>
        <w:t>le;</w:t>
      </w:r>
      <w:proofErr w:type="gramEnd"/>
      <w:r w:rsidR="005D6388" w:rsidRPr="007A7C12">
        <w:rPr>
          <w:color w:val="000000"/>
        </w:rPr>
        <w:t xml:space="preserve"> Beypazarı İlçesi </w:t>
      </w:r>
      <w:proofErr w:type="spellStart"/>
      <w:r w:rsidR="005D6388" w:rsidRPr="007A7C12">
        <w:rPr>
          <w:color w:val="000000"/>
        </w:rPr>
        <w:t>Hacıkara</w:t>
      </w:r>
      <w:proofErr w:type="spellEnd"/>
      <w:r w:rsidR="005D6388" w:rsidRPr="007A7C12">
        <w:rPr>
          <w:color w:val="000000"/>
        </w:rPr>
        <w:t xml:space="preserve"> Mahallesi 1620-645 ada, 109 ada 11 ve 12 parsellere ilişkin 1/1000 ölçekli uygulama imar planı değişikliği teklifi Beypazarı Belediye Meclisinin 04.10.2018 tarih ve 144 sayılı kararıyla uygun görülerek 5216 sayılı yasa gereği </w:t>
      </w:r>
      <w:r w:rsidR="005D6388">
        <w:rPr>
          <w:color w:val="000000"/>
        </w:rPr>
        <w:t xml:space="preserve">İmar ve Şehircilik Dairesi </w:t>
      </w:r>
      <w:r w:rsidR="005D6388" w:rsidRPr="007A7C12">
        <w:rPr>
          <w:color w:val="000000"/>
        </w:rPr>
        <w:t>Başkanlığı</w:t>
      </w:r>
      <w:r w:rsidR="005D6388">
        <w:rPr>
          <w:color w:val="000000"/>
        </w:rPr>
        <w:t>na sunulduğu,</w:t>
      </w:r>
    </w:p>
    <w:p w:rsidR="005D6388" w:rsidRDefault="005D6388" w:rsidP="005D638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D6388" w:rsidRPr="007A7C12" w:rsidRDefault="005D6388" w:rsidP="005D638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spellStart"/>
      <w:r w:rsidRPr="007A7C12">
        <w:rPr>
          <w:color w:val="000000"/>
        </w:rPr>
        <w:t>Hacıkara</w:t>
      </w:r>
      <w:proofErr w:type="spellEnd"/>
      <w:r w:rsidRPr="007A7C12">
        <w:rPr>
          <w:color w:val="000000"/>
        </w:rPr>
        <w:t xml:space="preserve"> Mahallesi 1620 ada ve 645 ada arası imar planındaki 12 </w:t>
      </w:r>
      <w:proofErr w:type="spellStart"/>
      <w:r w:rsidRPr="007A7C12">
        <w:rPr>
          <w:color w:val="000000"/>
        </w:rPr>
        <w:t>m'lik</w:t>
      </w:r>
      <w:proofErr w:type="spellEnd"/>
      <w:r w:rsidRPr="007A7C12">
        <w:rPr>
          <w:color w:val="000000"/>
        </w:rPr>
        <w:t xml:space="preserve"> yolun üzerinde 109 ada 11 ve 12 parsellere ait konutların bulunduğu, alanda mevcut durum ile imar planı arasında çelişki yer aldığı ve mağduriyetin söz konusu olduğunun ilçesince ifade edildiği,</w:t>
      </w:r>
    </w:p>
    <w:p w:rsidR="005D6388" w:rsidRPr="007A7C12" w:rsidRDefault="005D6388" w:rsidP="005D638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7A7C12">
        <w:rPr>
          <w:color w:val="000000"/>
        </w:rPr>
        <w:t>405 m</w:t>
      </w:r>
      <w:r w:rsidRPr="007A7C12">
        <w:rPr>
          <w:color w:val="000000"/>
          <w:vertAlign w:val="superscript"/>
        </w:rPr>
        <w:t>2</w:t>
      </w:r>
      <w:r w:rsidRPr="007A7C12">
        <w:rPr>
          <w:color w:val="000000"/>
        </w:rPr>
        <w:t xml:space="preserve"> yüzölçümündeki 109 ada 11 </w:t>
      </w:r>
      <w:proofErr w:type="spellStart"/>
      <w:r w:rsidRPr="007A7C12">
        <w:rPr>
          <w:color w:val="000000"/>
        </w:rPr>
        <w:t>nolu</w:t>
      </w:r>
      <w:proofErr w:type="spellEnd"/>
      <w:r w:rsidRPr="007A7C12">
        <w:rPr>
          <w:color w:val="000000"/>
        </w:rPr>
        <w:t xml:space="preserve"> parselin 50/405'si Adil </w:t>
      </w:r>
      <w:proofErr w:type="spellStart"/>
      <w:r w:rsidRPr="007A7C12">
        <w:rPr>
          <w:color w:val="000000"/>
        </w:rPr>
        <w:t>YILMAZ'ın</w:t>
      </w:r>
      <w:proofErr w:type="spellEnd"/>
      <w:r w:rsidRPr="007A7C12">
        <w:rPr>
          <w:color w:val="000000"/>
        </w:rPr>
        <w:t xml:space="preserve">, 61/81'i Nurettin </w:t>
      </w:r>
      <w:proofErr w:type="spellStart"/>
      <w:r w:rsidRPr="007A7C12">
        <w:rPr>
          <w:color w:val="000000"/>
        </w:rPr>
        <w:t>DEMİREZEN'in</w:t>
      </w:r>
      <w:proofErr w:type="spellEnd"/>
      <w:r w:rsidRPr="007A7C12">
        <w:rPr>
          <w:color w:val="000000"/>
        </w:rPr>
        <w:t xml:space="preserve">, 10/81'i Refika </w:t>
      </w:r>
      <w:proofErr w:type="spellStart"/>
      <w:r w:rsidRPr="007A7C12">
        <w:rPr>
          <w:color w:val="000000"/>
        </w:rPr>
        <w:t>YILMAZ'ın</w:t>
      </w:r>
      <w:proofErr w:type="spellEnd"/>
      <w:r w:rsidRPr="007A7C12">
        <w:rPr>
          <w:color w:val="000000"/>
        </w:rPr>
        <w:t xml:space="preserve"> ve 105,00 m</w:t>
      </w:r>
      <w:r w:rsidRPr="007A7C12">
        <w:rPr>
          <w:color w:val="000000"/>
          <w:vertAlign w:val="superscript"/>
        </w:rPr>
        <w:t>2</w:t>
      </w:r>
      <w:r w:rsidRPr="007A7C12">
        <w:rPr>
          <w:color w:val="000000"/>
        </w:rPr>
        <w:t xml:space="preserve"> yüzölçümündeki 109 ada 12 parselinde tamamı Beypaza</w:t>
      </w:r>
      <w:r>
        <w:rPr>
          <w:color w:val="000000"/>
        </w:rPr>
        <w:t>rı</w:t>
      </w:r>
      <w:r w:rsidRPr="007A7C12">
        <w:rPr>
          <w:color w:val="000000"/>
        </w:rPr>
        <w:t xml:space="preserve"> Belediyesine ait olduğu,</w:t>
      </w:r>
    </w:p>
    <w:p w:rsidR="005D6388" w:rsidRPr="007A7C12" w:rsidRDefault="005D6388" w:rsidP="005D638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7A7C12">
        <w:rPr>
          <w:color w:val="000000"/>
        </w:rPr>
        <w:t>Plan tadilat</w:t>
      </w:r>
      <w:r>
        <w:rPr>
          <w:color w:val="000000"/>
        </w:rPr>
        <w:t>ı</w:t>
      </w:r>
      <w:r w:rsidRPr="007A7C12">
        <w:rPr>
          <w:color w:val="000000"/>
        </w:rPr>
        <w:t xml:space="preserve">yla kapatılan 12 </w:t>
      </w:r>
      <w:proofErr w:type="spellStart"/>
      <w:r w:rsidRPr="007A7C12">
        <w:rPr>
          <w:color w:val="000000"/>
        </w:rPr>
        <w:t>m'lik</w:t>
      </w:r>
      <w:proofErr w:type="spellEnd"/>
      <w:r w:rsidRPr="007A7C12">
        <w:rPr>
          <w:color w:val="000000"/>
        </w:rPr>
        <w:t xml:space="preserve"> yolun %</w:t>
      </w:r>
      <w:proofErr w:type="gramStart"/>
      <w:r w:rsidRPr="007A7C12">
        <w:rPr>
          <w:color w:val="000000"/>
        </w:rPr>
        <w:t>60'ı</w:t>
      </w:r>
      <w:r>
        <w:rPr>
          <w:color w:val="000000"/>
        </w:rPr>
        <w:t xml:space="preserve"> </w:t>
      </w:r>
      <w:r w:rsidRPr="007A7C12">
        <w:rPr>
          <w:color w:val="000000"/>
        </w:rPr>
        <w:t xml:space="preserve"> 368</w:t>
      </w:r>
      <w:proofErr w:type="gramEnd"/>
      <w:r w:rsidRPr="007A7C12">
        <w:rPr>
          <w:color w:val="000000"/>
        </w:rPr>
        <w:t>.5 m</w:t>
      </w:r>
      <w:r w:rsidRPr="007A7C12">
        <w:rPr>
          <w:color w:val="000000"/>
          <w:vertAlign w:val="superscript"/>
        </w:rPr>
        <w:t>2</w:t>
      </w:r>
      <w:r w:rsidRPr="007A7C12">
        <w:rPr>
          <w:color w:val="000000"/>
        </w:rPr>
        <w:t xml:space="preserve"> 'si konut ve %40'ı </w:t>
      </w:r>
      <w:r>
        <w:rPr>
          <w:color w:val="000000"/>
        </w:rPr>
        <w:t xml:space="preserve"> </w:t>
      </w:r>
      <w:r w:rsidRPr="007A7C12">
        <w:rPr>
          <w:color w:val="000000"/>
        </w:rPr>
        <w:t>248 m</w:t>
      </w:r>
      <w:r w:rsidRPr="007A7C12">
        <w:rPr>
          <w:color w:val="000000"/>
          <w:vertAlign w:val="superscript"/>
        </w:rPr>
        <w:t>2</w:t>
      </w:r>
      <w:r w:rsidRPr="007A7C12">
        <w:rPr>
          <w:color w:val="000000"/>
        </w:rPr>
        <w:t xml:space="preserve">'si ise otopark alanına dönüştürüldüğü, Konut Alanında; Ayrık Nizam 4 Kat </w:t>
      </w:r>
      <w:proofErr w:type="spellStart"/>
      <w:r w:rsidRPr="007A7C12">
        <w:rPr>
          <w:color w:val="000000"/>
        </w:rPr>
        <w:t>Taks</w:t>
      </w:r>
      <w:proofErr w:type="spellEnd"/>
      <w:r w:rsidRPr="007A7C12">
        <w:rPr>
          <w:color w:val="000000"/>
        </w:rPr>
        <w:t xml:space="preserve">:0.35 </w:t>
      </w:r>
      <w:proofErr w:type="spellStart"/>
      <w:r w:rsidRPr="007A7C12">
        <w:rPr>
          <w:color w:val="000000"/>
        </w:rPr>
        <w:t>Kaks</w:t>
      </w:r>
      <w:proofErr w:type="spellEnd"/>
      <w:r w:rsidRPr="007A7C12">
        <w:rPr>
          <w:color w:val="000000"/>
        </w:rPr>
        <w:t>:1.40 yapılaşma koşullarının düzenlendiği,</w:t>
      </w:r>
    </w:p>
    <w:p w:rsidR="005D6388" w:rsidRPr="007A7C12" w:rsidRDefault="005D6388" w:rsidP="005D638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7A7C12">
        <w:rPr>
          <w:color w:val="000000"/>
        </w:rPr>
        <w:t>1-Belirtilmeyen Hususlarda; Planlı Alanlar İmar Yönetmeliği ve 3194 Sayılı İmar Kanunu İle İlgili Yönetmelikler Geçerlidir.</w:t>
      </w:r>
    </w:p>
    <w:p w:rsidR="005D6388" w:rsidRPr="007A7C12" w:rsidRDefault="005D6388" w:rsidP="005D638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7A7C12">
        <w:rPr>
          <w:color w:val="000000"/>
        </w:rPr>
        <w:t>Şeklinde 1 adet plan notu bulunduğu,</w:t>
      </w:r>
    </w:p>
    <w:p w:rsidR="005D6388" w:rsidRPr="007A7C12" w:rsidRDefault="005D6388" w:rsidP="005D6388">
      <w:pPr>
        <w:pStyle w:val="ListeParagraf"/>
        <w:tabs>
          <w:tab w:val="left" w:pos="0"/>
        </w:tabs>
        <w:ind w:left="0" w:right="27"/>
        <w:jc w:val="both"/>
        <w:rPr>
          <w:b/>
          <w:bCs/>
          <w:color w:val="000000"/>
        </w:rPr>
      </w:pPr>
      <w:r>
        <w:rPr>
          <w:color w:val="000000"/>
        </w:rPr>
        <w:tab/>
      </w:r>
      <w:proofErr w:type="gramStart"/>
      <w:r w:rsidRPr="007A7C12">
        <w:rPr>
          <w:color w:val="000000"/>
        </w:rPr>
        <w:t xml:space="preserve">Arazide yapılan inceleme neticesinde söz konusu 12 m </w:t>
      </w:r>
      <w:proofErr w:type="spellStart"/>
      <w:r w:rsidRPr="007A7C12">
        <w:rPr>
          <w:color w:val="000000"/>
        </w:rPr>
        <w:t>lik</w:t>
      </w:r>
      <w:proofErr w:type="spellEnd"/>
      <w:r w:rsidRPr="007A7C12">
        <w:rPr>
          <w:color w:val="000000"/>
        </w:rPr>
        <w:t xml:space="preserve"> yolun süreklilik arz ettiği, üzerindeki yapıların ruhsatsız ve yapı kalitesinin düşük olduğu, ayrıca söz konusu plan değişikliği içeren 1/5000 ölçekli nazım imar planı değişikliği teklifi Büyükşehir Belediye Meclisinin 14.06.2017 tarih ve 1235 sayılı kararıyla </w:t>
      </w:r>
      <w:r w:rsidRPr="007A7C12">
        <w:rPr>
          <w:b/>
          <w:bCs/>
          <w:color w:val="000000"/>
        </w:rPr>
        <w:t xml:space="preserve">"sürekliliği olan 12 metre genişliğindeki bağlantı yolunun ruhsatsız yapıların kurtarılması için kapatıldığı, önerinin bu haliyle uygun olmadığı," </w:t>
      </w:r>
      <w:r w:rsidRPr="007A7C12">
        <w:rPr>
          <w:color w:val="000000"/>
        </w:rPr>
        <w:t xml:space="preserve">gerekçesi ile </w:t>
      </w:r>
      <w:r w:rsidRPr="007A7C12">
        <w:rPr>
          <w:b/>
          <w:bCs/>
          <w:color w:val="000000"/>
        </w:rPr>
        <w:t>reddedildiği,</w:t>
      </w:r>
      <w:proofErr w:type="gramEnd"/>
    </w:p>
    <w:p w:rsidR="005D6388" w:rsidRPr="007A7C12" w:rsidRDefault="005D6388" w:rsidP="005D6388">
      <w:pPr>
        <w:pStyle w:val="ListeParagraf"/>
        <w:tabs>
          <w:tab w:val="left" w:pos="0"/>
        </w:tabs>
        <w:ind w:left="0" w:right="27"/>
        <w:jc w:val="both"/>
        <w:rPr>
          <w:bCs/>
          <w:color w:val="000000"/>
        </w:rPr>
      </w:pPr>
    </w:p>
    <w:p w:rsidR="00EF1BBF" w:rsidRDefault="005D6388" w:rsidP="00EF1BBF">
      <w:pPr>
        <w:shd w:val="clear" w:color="auto" w:fill="FFFFFF"/>
        <w:autoSpaceDE w:val="0"/>
        <w:autoSpaceDN w:val="0"/>
        <w:adjustRightInd w:val="0"/>
        <w:jc w:val="both"/>
        <w:rPr>
          <w:rStyle w:val="FontStyle15"/>
          <w:b w:val="0"/>
          <w:sz w:val="24"/>
          <w:szCs w:val="24"/>
        </w:rPr>
      </w:pPr>
      <w:r w:rsidRPr="007A7C12">
        <w:rPr>
          <w:bCs/>
          <w:color w:val="000000"/>
        </w:rPr>
        <w:tab/>
        <w:t xml:space="preserve">Hususları </w:t>
      </w:r>
      <w:r>
        <w:rPr>
          <w:bCs/>
          <w:color w:val="000000"/>
        </w:rPr>
        <w:t>tespit edilmiş</w:t>
      </w:r>
      <w:r w:rsidRPr="007A7C12">
        <w:rPr>
          <w:bCs/>
          <w:color w:val="000000"/>
        </w:rPr>
        <w:t xml:space="preserve"> olup, Beypazarı İlçesi </w:t>
      </w:r>
      <w:proofErr w:type="spellStart"/>
      <w:proofErr w:type="gramStart"/>
      <w:r w:rsidRPr="007A7C12">
        <w:rPr>
          <w:bCs/>
          <w:color w:val="000000"/>
        </w:rPr>
        <w:t>Hacıkara</w:t>
      </w:r>
      <w:proofErr w:type="spellEnd"/>
      <w:r w:rsidRPr="007A7C12">
        <w:rPr>
          <w:bCs/>
          <w:color w:val="000000"/>
        </w:rPr>
        <w:t xml:space="preserve"> </w:t>
      </w:r>
      <w:r w:rsidRPr="007A7C12">
        <w:rPr>
          <w:color w:val="000000"/>
        </w:rPr>
        <w:t xml:space="preserve"> Mahallesi</w:t>
      </w:r>
      <w:proofErr w:type="gramEnd"/>
      <w:r w:rsidRPr="007A7C12">
        <w:rPr>
          <w:color w:val="000000"/>
        </w:rPr>
        <w:t xml:space="preserve"> 1620-645 ada, 109 ada 11 ve 12 parsellere ilişkin 1/1000 ölçekli uygulama imar planı değişikliği</w:t>
      </w:r>
      <w:r>
        <w:rPr>
          <w:color w:val="000000"/>
        </w:rPr>
        <w:t>nin “reddi”</w:t>
      </w:r>
      <w:r w:rsidR="00DC32E6">
        <w:rPr>
          <w:color w:val="000000"/>
        </w:rPr>
        <w:t xml:space="preserve"> </w:t>
      </w:r>
      <w:r>
        <w:t>ne</w:t>
      </w:r>
      <w:r w:rsidR="00DF4761" w:rsidRPr="006B2136">
        <w:rPr>
          <w:color w:val="000000"/>
        </w:rPr>
        <w:t xml:space="preserve"> ilişkin </w:t>
      </w:r>
      <w:r w:rsidR="00B31544">
        <w:rPr>
          <w:color w:val="000000"/>
        </w:rPr>
        <w:t xml:space="preserve">İmar ve Bayındırlık Komisyonu raporu </w:t>
      </w:r>
      <w:r w:rsidR="00281CD0" w:rsidRPr="006B2136">
        <w:rPr>
          <w:color w:val="000000"/>
        </w:rPr>
        <w:t xml:space="preserve">oylanarak </w:t>
      </w:r>
      <w:r w:rsidR="005B5A3B" w:rsidRPr="006B2136">
        <w:rPr>
          <w:color w:val="000000"/>
        </w:rPr>
        <w:t>oy</w:t>
      </w:r>
      <w:r>
        <w:rPr>
          <w:color w:val="000000"/>
        </w:rPr>
        <w:t>birliği</w:t>
      </w:r>
      <w:r w:rsidR="00281CD0" w:rsidRPr="006B2136">
        <w:rPr>
          <w:color w:val="000000"/>
        </w:rPr>
        <w:t xml:space="preserve"> ile kabul edildi.</w:t>
      </w:r>
      <w:r w:rsidR="0006220F">
        <w:rPr>
          <w:rStyle w:val="FontStyle15"/>
          <w:b w:val="0"/>
          <w:sz w:val="24"/>
          <w:szCs w:val="24"/>
        </w:rPr>
        <w:t xml:space="preserve"> </w:t>
      </w:r>
    </w:p>
    <w:p w:rsidR="005D6388" w:rsidRDefault="005D6388" w:rsidP="00EF1BBF">
      <w:pPr>
        <w:shd w:val="clear" w:color="auto" w:fill="FFFFFF"/>
        <w:autoSpaceDE w:val="0"/>
        <w:autoSpaceDN w:val="0"/>
        <w:adjustRightInd w:val="0"/>
        <w:jc w:val="both"/>
        <w:rPr>
          <w:rStyle w:val="FontStyle15"/>
          <w:b w:val="0"/>
          <w:sz w:val="24"/>
          <w:szCs w:val="24"/>
        </w:rPr>
      </w:pPr>
    </w:p>
    <w:p w:rsidR="00EF1BBF" w:rsidRDefault="00EF1BBF" w:rsidP="00EF1BBF">
      <w:pPr>
        <w:shd w:val="clear" w:color="auto" w:fill="FFFFFF"/>
        <w:autoSpaceDE w:val="0"/>
        <w:autoSpaceDN w:val="0"/>
        <w:adjustRightInd w:val="0"/>
        <w:jc w:val="both"/>
        <w:rPr>
          <w:rStyle w:val="FontStyle15"/>
          <w:b w:val="0"/>
          <w:sz w:val="24"/>
          <w:szCs w:val="24"/>
        </w:rPr>
      </w:pPr>
    </w:p>
    <w:p w:rsidR="00A34D5E" w:rsidRPr="00FB2448" w:rsidRDefault="00A34D5E" w:rsidP="00A34D5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FontStyle15"/>
          <w:b w:val="0"/>
          <w:sz w:val="24"/>
          <w:szCs w:val="24"/>
        </w:rPr>
      </w:pPr>
    </w:p>
    <w:p w:rsidR="007A142D" w:rsidRPr="00FB2448" w:rsidRDefault="007A142D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tbl>
      <w:tblPr>
        <w:tblW w:w="0" w:type="auto"/>
        <w:tblLook w:val="04A0"/>
      </w:tblPr>
      <w:tblGrid>
        <w:gridCol w:w="3369"/>
        <w:gridCol w:w="3118"/>
        <w:gridCol w:w="2977"/>
      </w:tblGrid>
      <w:tr w:rsidR="007931F9" w:rsidRPr="00FB2448" w:rsidTr="00E23E25">
        <w:trPr>
          <w:trHeight w:val="305"/>
        </w:trPr>
        <w:tc>
          <w:tcPr>
            <w:tcW w:w="3369" w:type="dxa"/>
            <w:hideMark/>
          </w:tcPr>
          <w:p w:rsidR="007931F9" w:rsidRDefault="007931F9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="00B75177">
              <w:t>Nail ÇİMEN</w:t>
            </w:r>
          </w:p>
          <w:p w:rsidR="007931F9" w:rsidRDefault="007931F9" w:rsidP="00B75177">
            <w:pPr>
              <w:autoSpaceDE w:val="0"/>
              <w:autoSpaceDN w:val="0"/>
              <w:adjustRightInd w:val="0"/>
            </w:pPr>
            <w:r>
              <w:t xml:space="preserve">   Meclis </w:t>
            </w:r>
            <w:r w:rsidR="00B75177">
              <w:t>2</w:t>
            </w:r>
            <w:r>
              <w:t>. Başkan V.</w:t>
            </w:r>
          </w:p>
        </w:tc>
        <w:tc>
          <w:tcPr>
            <w:tcW w:w="3118" w:type="dxa"/>
            <w:hideMark/>
          </w:tcPr>
          <w:p w:rsidR="007931F9" w:rsidRDefault="007931F9">
            <w:pPr>
              <w:autoSpaceDE w:val="0"/>
              <w:autoSpaceDN w:val="0"/>
              <w:adjustRightInd w:val="0"/>
            </w:pPr>
            <w:r>
              <w:t xml:space="preserve">        Hamdi KESGİN</w:t>
            </w:r>
          </w:p>
          <w:p w:rsidR="007931F9" w:rsidRDefault="007931F9">
            <w:pPr>
              <w:autoSpaceDE w:val="0"/>
              <w:autoSpaceDN w:val="0"/>
              <w:adjustRightInd w:val="0"/>
            </w:pPr>
            <w:r>
              <w:t xml:space="preserve">        Divan </w:t>
            </w:r>
            <w:proofErr w:type="gramStart"/>
            <w:r>
              <w:t>Katibi</w:t>
            </w:r>
            <w:proofErr w:type="gramEnd"/>
          </w:p>
        </w:tc>
        <w:tc>
          <w:tcPr>
            <w:tcW w:w="2977" w:type="dxa"/>
            <w:hideMark/>
          </w:tcPr>
          <w:p w:rsidR="007931F9" w:rsidRDefault="00B75177">
            <w:pPr>
              <w:autoSpaceDE w:val="0"/>
              <w:autoSpaceDN w:val="0"/>
              <w:adjustRightInd w:val="0"/>
              <w:ind w:left="1168" w:hanging="1451"/>
              <w:jc w:val="center"/>
            </w:pPr>
            <w:r>
              <w:t>Ahmet ÖZTÜRK</w:t>
            </w:r>
          </w:p>
          <w:p w:rsidR="007931F9" w:rsidRDefault="00B75177">
            <w:pPr>
              <w:autoSpaceDE w:val="0"/>
              <w:autoSpaceDN w:val="0"/>
              <w:adjustRightInd w:val="0"/>
              <w:ind w:left="1168" w:hanging="1451"/>
            </w:pPr>
            <w:r>
              <w:t xml:space="preserve">           </w:t>
            </w:r>
            <w:r w:rsidR="007931F9">
              <w:t xml:space="preserve">Divan </w:t>
            </w:r>
            <w:proofErr w:type="gramStart"/>
            <w:r w:rsidR="007931F9">
              <w:t>Katibi</w:t>
            </w:r>
            <w:proofErr w:type="gramEnd"/>
          </w:p>
        </w:tc>
      </w:tr>
    </w:tbl>
    <w:p w:rsidR="00F578C1" w:rsidRDefault="00F578C1" w:rsidP="00F578C1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F578C1" w:rsidRDefault="00F578C1" w:rsidP="00F578C1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F578C1" w:rsidRDefault="00F578C1" w:rsidP="00F578C1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sectPr w:rsidR="00F578C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E41" w:rsidRDefault="00C51E41" w:rsidP="007A5AB5">
      <w:r>
        <w:separator/>
      </w:r>
    </w:p>
  </w:endnote>
  <w:endnote w:type="continuationSeparator" w:id="0">
    <w:p w:rsidR="00C51E41" w:rsidRDefault="00C51E4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E41" w:rsidRDefault="00C51E41" w:rsidP="007A5AB5">
      <w:r>
        <w:separator/>
      </w:r>
    </w:p>
  </w:footnote>
  <w:footnote w:type="continuationSeparator" w:id="0">
    <w:p w:rsidR="00C51E41" w:rsidRDefault="00C51E4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4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1D9C"/>
    <w:rsid w:val="000223E7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5DAB"/>
    <w:rsid w:val="000465D8"/>
    <w:rsid w:val="0005031B"/>
    <w:rsid w:val="00051248"/>
    <w:rsid w:val="0005151B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49DF"/>
    <w:rsid w:val="00055A76"/>
    <w:rsid w:val="00061175"/>
    <w:rsid w:val="0006220F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052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497"/>
    <w:rsid w:val="00143A5A"/>
    <w:rsid w:val="00143F01"/>
    <w:rsid w:val="0014473E"/>
    <w:rsid w:val="0014480A"/>
    <w:rsid w:val="00144F84"/>
    <w:rsid w:val="00145410"/>
    <w:rsid w:val="00145688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4A1D"/>
    <w:rsid w:val="00165DC6"/>
    <w:rsid w:val="0016614F"/>
    <w:rsid w:val="001700EF"/>
    <w:rsid w:val="00171626"/>
    <w:rsid w:val="001724F5"/>
    <w:rsid w:val="0017254C"/>
    <w:rsid w:val="00172690"/>
    <w:rsid w:val="00173416"/>
    <w:rsid w:val="00173728"/>
    <w:rsid w:val="0017484E"/>
    <w:rsid w:val="00175340"/>
    <w:rsid w:val="0017596F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2C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9A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0B5E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5CD1"/>
    <w:rsid w:val="002266A0"/>
    <w:rsid w:val="002307DD"/>
    <w:rsid w:val="002321FD"/>
    <w:rsid w:val="00232584"/>
    <w:rsid w:val="002327F2"/>
    <w:rsid w:val="00232E32"/>
    <w:rsid w:val="002355F5"/>
    <w:rsid w:val="002372E0"/>
    <w:rsid w:val="002376DB"/>
    <w:rsid w:val="00237B50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0AA"/>
    <w:rsid w:val="00254EC3"/>
    <w:rsid w:val="00254F5F"/>
    <w:rsid w:val="00257E69"/>
    <w:rsid w:val="0026098B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CD0"/>
    <w:rsid w:val="00281EA9"/>
    <w:rsid w:val="002836EE"/>
    <w:rsid w:val="00283757"/>
    <w:rsid w:val="0028381F"/>
    <w:rsid w:val="00284866"/>
    <w:rsid w:val="00284A9E"/>
    <w:rsid w:val="002856BD"/>
    <w:rsid w:val="002859A4"/>
    <w:rsid w:val="002860B9"/>
    <w:rsid w:val="00286532"/>
    <w:rsid w:val="00291727"/>
    <w:rsid w:val="00291BD1"/>
    <w:rsid w:val="00291EE4"/>
    <w:rsid w:val="00292877"/>
    <w:rsid w:val="002940A7"/>
    <w:rsid w:val="00294458"/>
    <w:rsid w:val="00295177"/>
    <w:rsid w:val="0029520F"/>
    <w:rsid w:val="00296976"/>
    <w:rsid w:val="002A0AF6"/>
    <w:rsid w:val="002A1045"/>
    <w:rsid w:val="002A305B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3E80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2BB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1F6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2137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389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807BA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21A2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0E8B"/>
    <w:rsid w:val="003D20AC"/>
    <w:rsid w:val="003D2FE5"/>
    <w:rsid w:val="003D3ABE"/>
    <w:rsid w:val="003D5D20"/>
    <w:rsid w:val="003D5FE2"/>
    <w:rsid w:val="003D7483"/>
    <w:rsid w:val="003E0286"/>
    <w:rsid w:val="003E05E7"/>
    <w:rsid w:val="003E06B0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18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21B"/>
    <w:rsid w:val="00470AAE"/>
    <w:rsid w:val="00471266"/>
    <w:rsid w:val="004717C9"/>
    <w:rsid w:val="00473176"/>
    <w:rsid w:val="00473C0D"/>
    <w:rsid w:val="00477BF5"/>
    <w:rsid w:val="004808C3"/>
    <w:rsid w:val="00480E06"/>
    <w:rsid w:val="00481642"/>
    <w:rsid w:val="00481780"/>
    <w:rsid w:val="00482DED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779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17956"/>
    <w:rsid w:val="0052067D"/>
    <w:rsid w:val="005213CA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8AC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08BC"/>
    <w:rsid w:val="0058180A"/>
    <w:rsid w:val="00581A38"/>
    <w:rsid w:val="00582F46"/>
    <w:rsid w:val="00585C37"/>
    <w:rsid w:val="00587A40"/>
    <w:rsid w:val="00587DD5"/>
    <w:rsid w:val="00590DDC"/>
    <w:rsid w:val="0059117C"/>
    <w:rsid w:val="00591399"/>
    <w:rsid w:val="005917A3"/>
    <w:rsid w:val="00591A5E"/>
    <w:rsid w:val="00593052"/>
    <w:rsid w:val="00593195"/>
    <w:rsid w:val="00593618"/>
    <w:rsid w:val="005938BF"/>
    <w:rsid w:val="00593B45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34D"/>
    <w:rsid w:val="005A187C"/>
    <w:rsid w:val="005A2EB3"/>
    <w:rsid w:val="005A3BD4"/>
    <w:rsid w:val="005A4273"/>
    <w:rsid w:val="005A7748"/>
    <w:rsid w:val="005A7E37"/>
    <w:rsid w:val="005B377A"/>
    <w:rsid w:val="005B5A3B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388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3CAA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093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50FE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136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02F4"/>
    <w:rsid w:val="0070103F"/>
    <w:rsid w:val="007013CA"/>
    <w:rsid w:val="007031C5"/>
    <w:rsid w:val="0070360D"/>
    <w:rsid w:val="007043E1"/>
    <w:rsid w:val="0070533A"/>
    <w:rsid w:val="00706474"/>
    <w:rsid w:val="0070664A"/>
    <w:rsid w:val="007074C1"/>
    <w:rsid w:val="00707CCE"/>
    <w:rsid w:val="00707F24"/>
    <w:rsid w:val="0071070A"/>
    <w:rsid w:val="00710A21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0E7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4493"/>
    <w:rsid w:val="007750AC"/>
    <w:rsid w:val="00776A72"/>
    <w:rsid w:val="00776C43"/>
    <w:rsid w:val="00776D63"/>
    <w:rsid w:val="00780896"/>
    <w:rsid w:val="00780D50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1F9"/>
    <w:rsid w:val="00793261"/>
    <w:rsid w:val="0079346D"/>
    <w:rsid w:val="007948FE"/>
    <w:rsid w:val="00794DBD"/>
    <w:rsid w:val="00794EB2"/>
    <w:rsid w:val="00795686"/>
    <w:rsid w:val="007957C4"/>
    <w:rsid w:val="00795E1A"/>
    <w:rsid w:val="007A142D"/>
    <w:rsid w:val="007A156A"/>
    <w:rsid w:val="007A1584"/>
    <w:rsid w:val="007A29B8"/>
    <w:rsid w:val="007A348C"/>
    <w:rsid w:val="007A368C"/>
    <w:rsid w:val="007A57ED"/>
    <w:rsid w:val="007A5AB5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4B"/>
    <w:rsid w:val="007C54A2"/>
    <w:rsid w:val="007C5F6F"/>
    <w:rsid w:val="007C7856"/>
    <w:rsid w:val="007C7BF9"/>
    <w:rsid w:val="007D0C0B"/>
    <w:rsid w:val="007D39BD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3CD"/>
    <w:rsid w:val="0081788B"/>
    <w:rsid w:val="00817A6D"/>
    <w:rsid w:val="00822217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46E4E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1D4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626B"/>
    <w:rsid w:val="00887B1B"/>
    <w:rsid w:val="00887FF5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1F5A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4EAF"/>
    <w:rsid w:val="00906C89"/>
    <w:rsid w:val="00907B9C"/>
    <w:rsid w:val="00910FC0"/>
    <w:rsid w:val="00911B95"/>
    <w:rsid w:val="0091268B"/>
    <w:rsid w:val="00913950"/>
    <w:rsid w:val="009141F0"/>
    <w:rsid w:val="009147F8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6767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1B9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BC9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43C"/>
    <w:rsid w:val="00A3370F"/>
    <w:rsid w:val="00A34D5E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C54"/>
    <w:rsid w:val="00A67FB4"/>
    <w:rsid w:val="00A703E3"/>
    <w:rsid w:val="00A7159B"/>
    <w:rsid w:val="00A71E8F"/>
    <w:rsid w:val="00A72276"/>
    <w:rsid w:val="00A72341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1EE2"/>
    <w:rsid w:val="00AA3D87"/>
    <w:rsid w:val="00AA47C5"/>
    <w:rsid w:val="00AA4ECE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EC0"/>
    <w:rsid w:val="00AC1F7C"/>
    <w:rsid w:val="00AC2682"/>
    <w:rsid w:val="00AC403F"/>
    <w:rsid w:val="00AC42C5"/>
    <w:rsid w:val="00AC4B66"/>
    <w:rsid w:val="00AC57BE"/>
    <w:rsid w:val="00AC7397"/>
    <w:rsid w:val="00AC7833"/>
    <w:rsid w:val="00AC7DED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29"/>
    <w:rsid w:val="00B11420"/>
    <w:rsid w:val="00B11697"/>
    <w:rsid w:val="00B120E6"/>
    <w:rsid w:val="00B12B70"/>
    <w:rsid w:val="00B13F60"/>
    <w:rsid w:val="00B142D9"/>
    <w:rsid w:val="00B14555"/>
    <w:rsid w:val="00B15257"/>
    <w:rsid w:val="00B15D6B"/>
    <w:rsid w:val="00B20567"/>
    <w:rsid w:val="00B2077E"/>
    <w:rsid w:val="00B21DCD"/>
    <w:rsid w:val="00B22030"/>
    <w:rsid w:val="00B2661E"/>
    <w:rsid w:val="00B272D6"/>
    <w:rsid w:val="00B3085B"/>
    <w:rsid w:val="00B30C1C"/>
    <w:rsid w:val="00B30C7A"/>
    <w:rsid w:val="00B31544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5011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28CA"/>
    <w:rsid w:val="00B73EC9"/>
    <w:rsid w:val="00B74687"/>
    <w:rsid w:val="00B75002"/>
    <w:rsid w:val="00B75177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A7B86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A87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E41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517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873D7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C2995"/>
    <w:rsid w:val="00CC302F"/>
    <w:rsid w:val="00CC4F9A"/>
    <w:rsid w:val="00CC52E3"/>
    <w:rsid w:val="00CC64BF"/>
    <w:rsid w:val="00CD00AA"/>
    <w:rsid w:val="00CD0401"/>
    <w:rsid w:val="00CD0C3B"/>
    <w:rsid w:val="00CD4973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63ED"/>
    <w:rsid w:val="00CF6910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1C26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283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DA8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1E5A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9B0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2E6"/>
    <w:rsid w:val="00DC3369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4761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3E25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054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3812"/>
    <w:rsid w:val="00E64910"/>
    <w:rsid w:val="00E667EF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1C9"/>
    <w:rsid w:val="00E92959"/>
    <w:rsid w:val="00E92A39"/>
    <w:rsid w:val="00E92B23"/>
    <w:rsid w:val="00E93EF1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D747C"/>
    <w:rsid w:val="00EE1780"/>
    <w:rsid w:val="00EE23AA"/>
    <w:rsid w:val="00EE2F0D"/>
    <w:rsid w:val="00EE369F"/>
    <w:rsid w:val="00EE3FAC"/>
    <w:rsid w:val="00EE4A7E"/>
    <w:rsid w:val="00EE5081"/>
    <w:rsid w:val="00EE5532"/>
    <w:rsid w:val="00EE5A00"/>
    <w:rsid w:val="00EE6934"/>
    <w:rsid w:val="00EE7627"/>
    <w:rsid w:val="00EF09DD"/>
    <w:rsid w:val="00EF0B6F"/>
    <w:rsid w:val="00EF1BBF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4983"/>
    <w:rsid w:val="00F150D3"/>
    <w:rsid w:val="00F151A1"/>
    <w:rsid w:val="00F153FA"/>
    <w:rsid w:val="00F157D3"/>
    <w:rsid w:val="00F16F55"/>
    <w:rsid w:val="00F172FB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3DF0"/>
    <w:rsid w:val="00F357FA"/>
    <w:rsid w:val="00F3611E"/>
    <w:rsid w:val="00F36418"/>
    <w:rsid w:val="00F400B0"/>
    <w:rsid w:val="00F42997"/>
    <w:rsid w:val="00F4430C"/>
    <w:rsid w:val="00F44410"/>
    <w:rsid w:val="00F449FD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8C1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B9B"/>
    <w:rsid w:val="00F7347A"/>
    <w:rsid w:val="00F73CDF"/>
    <w:rsid w:val="00F74514"/>
    <w:rsid w:val="00F7521A"/>
    <w:rsid w:val="00F75DD6"/>
    <w:rsid w:val="00F801EF"/>
    <w:rsid w:val="00F82B80"/>
    <w:rsid w:val="00F82C26"/>
    <w:rsid w:val="00F83C25"/>
    <w:rsid w:val="00F83FE4"/>
    <w:rsid w:val="00F844F1"/>
    <w:rsid w:val="00F849EE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2CC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paragraph" w:customStyle="1" w:styleId="Style7">
    <w:name w:val="Style7"/>
    <w:basedOn w:val="Normal"/>
    <w:uiPriority w:val="99"/>
    <w:rsid w:val="007002F4"/>
    <w:pPr>
      <w:widowControl w:val="0"/>
      <w:autoSpaceDE w:val="0"/>
      <w:autoSpaceDN w:val="0"/>
      <w:adjustRightInd w:val="0"/>
      <w:spacing w:line="275" w:lineRule="exact"/>
      <w:ind w:firstLine="715"/>
      <w:jc w:val="both"/>
    </w:pPr>
    <w:rPr>
      <w:rFonts w:eastAsiaTheme="minorEastAsia"/>
    </w:rPr>
  </w:style>
  <w:style w:type="paragraph" w:customStyle="1" w:styleId="Style8">
    <w:name w:val="Style8"/>
    <w:basedOn w:val="Normal"/>
    <w:uiPriority w:val="99"/>
    <w:rsid w:val="007002F4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Theme="minorEastAsia"/>
    </w:rPr>
  </w:style>
  <w:style w:type="character" w:customStyle="1" w:styleId="FontStyle15">
    <w:name w:val="Font Style15"/>
    <w:basedOn w:val="VarsaylanParagrafYazTipi"/>
    <w:uiPriority w:val="99"/>
    <w:rsid w:val="007002F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7002F4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7002F4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633CAA"/>
    <w:rPr>
      <w:rFonts w:ascii="Times New Roman" w:hAnsi="Times New Roman" w:cs="Times New Roman" w:hint="default"/>
      <w:sz w:val="20"/>
      <w:szCs w:val="20"/>
    </w:rPr>
  </w:style>
  <w:style w:type="paragraph" w:customStyle="1" w:styleId="Style17">
    <w:name w:val="Style17"/>
    <w:basedOn w:val="Normal"/>
    <w:uiPriority w:val="99"/>
    <w:rsid w:val="00E63812"/>
    <w:pPr>
      <w:widowControl w:val="0"/>
      <w:autoSpaceDE w:val="0"/>
      <w:autoSpaceDN w:val="0"/>
      <w:adjustRightInd w:val="0"/>
      <w:spacing w:line="446" w:lineRule="exact"/>
      <w:ind w:firstLine="859"/>
      <w:jc w:val="both"/>
    </w:pPr>
    <w:rPr>
      <w:rFonts w:eastAsiaTheme="minorEastAsia"/>
    </w:rPr>
  </w:style>
  <w:style w:type="paragraph" w:customStyle="1" w:styleId="Style18">
    <w:name w:val="Style18"/>
    <w:basedOn w:val="Normal"/>
    <w:uiPriority w:val="99"/>
    <w:rsid w:val="00E63812"/>
    <w:pPr>
      <w:widowControl w:val="0"/>
      <w:autoSpaceDE w:val="0"/>
      <w:autoSpaceDN w:val="0"/>
      <w:adjustRightInd w:val="0"/>
      <w:spacing w:line="447" w:lineRule="exact"/>
      <w:ind w:firstLine="523"/>
      <w:jc w:val="both"/>
    </w:pPr>
    <w:rPr>
      <w:rFonts w:eastAsiaTheme="minorEastAsia"/>
    </w:rPr>
  </w:style>
  <w:style w:type="character" w:customStyle="1" w:styleId="FontStyle25">
    <w:name w:val="Font Style25"/>
    <w:basedOn w:val="VarsaylanParagrafYazTipi"/>
    <w:uiPriority w:val="99"/>
    <w:rsid w:val="00E63812"/>
    <w:rPr>
      <w:rFonts w:ascii="Times New Roman" w:hAnsi="Times New Roman" w:cs="Times New Roman" w:hint="default"/>
      <w:sz w:val="22"/>
      <w:szCs w:val="22"/>
    </w:rPr>
  </w:style>
  <w:style w:type="character" w:customStyle="1" w:styleId="FontStyle26">
    <w:name w:val="Font Style26"/>
    <w:basedOn w:val="VarsaylanParagrafYazTipi"/>
    <w:uiPriority w:val="99"/>
    <w:rsid w:val="00E63812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37">
    <w:name w:val="Font Style37"/>
    <w:basedOn w:val="VarsaylanParagrafYazTipi"/>
    <w:uiPriority w:val="99"/>
    <w:rsid w:val="00E63812"/>
    <w:rPr>
      <w:rFonts w:ascii="Times New Roman" w:hAnsi="Times New Roman" w:cs="Times New Roman" w:hint="default"/>
      <w:sz w:val="20"/>
      <w:szCs w:val="20"/>
    </w:rPr>
  </w:style>
  <w:style w:type="paragraph" w:customStyle="1" w:styleId="Style10">
    <w:name w:val="Style10"/>
    <w:basedOn w:val="Normal"/>
    <w:uiPriority w:val="99"/>
    <w:rsid w:val="00CF6910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B1122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"/>
    <w:uiPriority w:val="99"/>
    <w:rsid w:val="00B11229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rFonts w:eastAsiaTheme="minorEastAsia"/>
    </w:rPr>
  </w:style>
  <w:style w:type="character" w:customStyle="1" w:styleId="FontStyle31">
    <w:name w:val="Font Style31"/>
    <w:basedOn w:val="VarsaylanParagrafYazTipi"/>
    <w:uiPriority w:val="99"/>
    <w:rsid w:val="00B11229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25">
    <w:name w:val="Style25"/>
    <w:basedOn w:val="Normal"/>
    <w:uiPriority w:val="99"/>
    <w:rsid w:val="001E29A9"/>
    <w:pPr>
      <w:widowControl w:val="0"/>
      <w:autoSpaceDE w:val="0"/>
      <w:autoSpaceDN w:val="0"/>
      <w:adjustRightInd w:val="0"/>
      <w:spacing w:line="240" w:lineRule="exact"/>
      <w:ind w:firstLine="480"/>
      <w:jc w:val="both"/>
    </w:pPr>
    <w:rPr>
      <w:rFonts w:eastAsiaTheme="minorEastAsia"/>
    </w:rPr>
  </w:style>
  <w:style w:type="paragraph" w:customStyle="1" w:styleId="Style20">
    <w:name w:val="Style20"/>
    <w:basedOn w:val="Normal"/>
    <w:uiPriority w:val="99"/>
    <w:rsid w:val="0006220F"/>
    <w:pPr>
      <w:widowControl w:val="0"/>
      <w:autoSpaceDE w:val="0"/>
      <w:autoSpaceDN w:val="0"/>
      <w:adjustRightInd w:val="0"/>
      <w:spacing w:line="253" w:lineRule="exact"/>
      <w:ind w:firstLine="725"/>
      <w:jc w:val="both"/>
    </w:pPr>
    <w:rPr>
      <w:rFonts w:eastAsiaTheme="minorEastAsia"/>
    </w:rPr>
  </w:style>
  <w:style w:type="character" w:customStyle="1" w:styleId="FontStyle40">
    <w:name w:val="Font Style40"/>
    <w:basedOn w:val="VarsaylanParagrafYazTipi"/>
    <w:uiPriority w:val="99"/>
    <w:rsid w:val="0006220F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0E21D-8DB8-4C1E-990D-65A2FB031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fazile.kara</cp:lastModifiedBy>
  <cp:revision>3</cp:revision>
  <cp:lastPrinted>2019-02-13T08:51:00Z</cp:lastPrinted>
  <dcterms:created xsi:type="dcterms:W3CDTF">2019-02-12T07:20:00Z</dcterms:created>
  <dcterms:modified xsi:type="dcterms:W3CDTF">2019-02-13T08:51:00Z</dcterms:modified>
</cp:coreProperties>
</file>